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1B992" w14:textId="45870B4D" w:rsidR="00832190" w:rsidRPr="003232EF" w:rsidRDefault="00B00514" w:rsidP="00FA10E4">
      <w:pPr>
        <w:tabs>
          <w:tab w:val="left" w:pos="1740"/>
        </w:tabs>
        <w:rPr>
          <w:rFonts w:ascii="Times New Roman" w:hAnsi="Times New Roman"/>
          <w:sz w:val="24"/>
          <w:szCs w:val="24"/>
        </w:rPr>
      </w:pPr>
      <w:r w:rsidRPr="003232EF">
        <w:rPr>
          <w:rFonts w:ascii="Times New Roman" w:hAnsi="Times New Roman"/>
          <w:noProof/>
          <w:sz w:val="24"/>
          <w:szCs w:val="24"/>
        </w:rPr>
        <w:drawing>
          <wp:inline distT="0" distB="0" distL="0" distR="0" wp14:anchorId="0A907B3E" wp14:editId="11E06BBA">
            <wp:extent cx="1476375" cy="1076325"/>
            <wp:effectExtent l="0" t="0" r="0" b="0"/>
            <wp:docPr id="1"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6375" cy="1076325"/>
                    </a:xfrm>
                    <a:prstGeom prst="rect">
                      <a:avLst/>
                    </a:prstGeom>
                    <a:noFill/>
                    <a:ln>
                      <a:noFill/>
                    </a:ln>
                  </pic:spPr>
                </pic:pic>
              </a:graphicData>
            </a:graphic>
          </wp:inline>
        </w:drawing>
      </w:r>
    </w:p>
    <w:p w14:paraId="7856DC27" w14:textId="40F44D16" w:rsidR="004079DB" w:rsidRPr="003232EF" w:rsidRDefault="004079DB" w:rsidP="00FA10E4">
      <w:pPr>
        <w:tabs>
          <w:tab w:val="left" w:pos="1740"/>
        </w:tabs>
        <w:rPr>
          <w:rFonts w:ascii="Times New Roman" w:hAnsi="Times New Roman"/>
          <w:sz w:val="24"/>
          <w:szCs w:val="24"/>
        </w:rPr>
      </w:pPr>
    </w:p>
    <w:p w14:paraId="3748C3FF" w14:textId="680D7C4D" w:rsidR="00C007FE" w:rsidRPr="003232EF" w:rsidRDefault="00C007FE" w:rsidP="00FA10E4">
      <w:pPr>
        <w:tabs>
          <w:tab w:val="left" w:pos="1740"/>
        </w:tabs>
        <w:rPr>
          <w:rFonts w:ascii="Times New Roman" w:hAnsi="Times New Roman"/>
          <w:sz w:val="24"/>
          <w:szCs w:val="24"/>
        </w:rPr>
      </w:pPr>
    </w:p>
    <w:p w14:paraId="7D93E2FA" w14:textId="4EED871D" w:rsidR="00C007FE" w:rsidRPr="003232EF" w:rsidRDefault="000F13F3" w:rsidP="00FA10E4">
      <w:pPr>
        <w:tabs>
          <w:tab w:val="left" w:pos="1740"/>
        </w:tabs>
        <w:rPr>
          <w:rFonts w:ascii="Times New Roman" w:hAnsi="Times New Roman"/>
          <w:b/>
          <w:sz w:val="24"/>
          <w:szCs w:val="24"/>
        </w:rPr>
      </w:pPr>
      <w:r w:rsidRPr="003232EF">
        <w:rPr>
          <w:rFonts w:ascii="Times New Roman" w:hAnsi="Times New Roman"/>
          <w:b/>
          <w:noProof/>
          <w:sz w:val="24"/>
          <w:szCs w:val="24"/>
        </w:rPr>
        <mc:AlternateContent>
          <mc:Choice Requires="wps">
            <w:drawing>
              <wp:anchor distT="45720" distB="45720" distL="114300" distR="114300" simplePos="0" relativeHeight="251657216" behindDoc="0" locked="0" layoutInCell="1" allowOverlap="1" wp14:anchorId="1CFA9B41" wp14:editId="0F153957">
                <wp:simplePos x="0" y="0"/>
                <wp:positionH relativeFrom="column">
                  <wp:posOffset>-698500</wp:posOffset>
                </wp:positionH>
                <wp:positionV relativeFrom="paragraph">
                  <wp:posOffset>314960</wp:posOffset>
                </wp:positionV>
                <wp:extent cx="4060190" cy="1323975"/>
                <wp:effectExtent l="0" t="0" r="1651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0190" cy="1323975"/>
                        </a:xfrm>
                        <a:prstGeom prst="rect">
                          <a:avLst/>
                        </a:prstGeom>
                        <a:solidFill>
                          <a:srgbClr val="FFFFFF"/>
                        </a:solidFill>
                        <a:ln w="9525">
                          <a:solidFill>
                            <a:srgbClr val="000000"/>
                          </a:solidFill>
                          <a:miter lim="800000"/>
                          <a:headEnd/>
                          <a:tailEnd/>
                        </a:ln>
                      </wps:spPr>
                      <wps:txbx>
                        <w:txbxContent>
                          <w:p w14:paraId="7B60557F" w14:textId="2BE0639E" w:rsidR="000C2AAC" w:rsidRPr="003A7BF8" w:rsidRDefault="0085271B" w:rsidP="0085271B">
                            <w:pPr>
                              <w:shd w:val="clear" w:color="auto" w:fill="C00000"/>
                              <w:rPr>
                                <w:rFonts w:ascii="Times New Roman" w:hAnsi="Times New Roman"/>
                                <w:color w:val="FFFFFF" w:themeColor="background1"/>
                                <w:sz w:val="40"/>
                                <w:szCs w:val="40"/>
                                <w:lang w:val="en-US"/>
                              </w:rPr>
                            </w:pPr>
                            <w:r>
                              <w:rPr>
                                <w:rFonts w:ascii="Abadi" w:hAnsi="Abadi"/>
                                <w:color w:val="FFFFFF" w:themeColor="background1"/>
                                <w:sz w:val="40"/>
                                <w:szCs w:val="40"/>
                                <w:lang w:val="en-US"/>
                              </w:rPr>
                              <w:br/>
                            </w:r>
                            <w:r w:rsidR="00755A75" w:rsidRPr="003A7BF8">
                              <w:rPr>
                                <w:rFonts w:ascii="Times New Roman" w:hAnsi="Times New Roman"/>
                                <w:color w:val="FFFFFF" w:themeColor="background1"/>
                                <w:sz w:val="40"/>
                                <w:szCs w:val="40"/>
                                <w:lang w:val="en-US"/>
                              </w:rPr>
                              <w:t>DIVISI</w:t>
                            </w:r>
                            <w:r w:rsidR="0097113A" w:rsidRPr="0097113A">
                              <w:rPr>
                                <w:rFonts w:ascii="Times New Roman" w:hAnsi="Times New Roman"/>
                                <w:color w:val="FFFFFF" w:themeColor="background1"/>
                                <w:sz w:val="40"/>
                                <w:szCs w:val="40"/>
                              </w:rPr>
                              <w:t>Ó</w:t>
                            </w:r>
                            <w:r w:rsidR="00755A75" w:rsidRPr="003A7BF8">
                              <w:rPr>
                                <w:rFonts w:ascii="Times New Roman" w:hAnsi="Times New Roman"/>
                                <w:color w:val="FFFFFF" w:themeColor="background1"/>
                                <w:sz w:val="40"/>
                                <w:szCs w:val="40"/>
                                <w:lang w:val="en-US"/>
                              </w:rPr>
                              <w:t>N DE PLANIFICACI</w:t>
                            </w:r>
                            <w:r w:rsidR="0097113A" w:rsidRPr="0097113A">
                              <w:rPr>
                                <w:rFonts w:ascii="Times New Roman" w:hAnsi="Times New Roman"/>
                                <w:color w:val="FFFFFF" w:themeColor="background1"/>
                                <w:sz w:val="40"/>
                                <w:szCs w:val="40"/>
                              </w:rPr>
                              <w:t>Ó</w:t>
                            </w:r>
                            <w:r w:rsidR="00755A75" w:rsidRPr="003A7BF8">
                              <w:rPr>
                                <w:rFonts w:ascii="Times New Roman" w:hAnsi="Times New Roman"/>
                                <w:color w:val="FFFFFF" w:themeColor="background1"/>
                                <w:sz w:val="40"/>
                                <w:szCs w:val="40"/>
                                <w:lang w:val="en-US"/>
                              </w:rPr>
                              <w:t>N Y DESARROLLO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FA9B41" id="_x0000_t202" coordsize="21600,21600" o:spt="202" path="m,l,21600r21600,l21600,xe">
                <v:stroke joinstyle="miter"/>
                <v:path gradientshapeok="t" o:connecttype="rect"/>
              </v:shapetype>
              <v:shape id="Text Box 2" o:spid="_x0000_s1026" type="#_x0000_t202" style="position:absolute;margin-left:-55pt;margin-top:24.8pt;width:319.7pt;height:104.2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">
                <v:textbox>
                  <w:txbxContent>
                    <w:p w14:paraId="7B60557F" w14:textId="2BE0639E" w:rsidR="000C2AAC" w:rsidRPr="003A7BF8" w:rsidRDefault="0085271B" w:rsidP="0085271B">
                      <w:pPr>
                        <w:shd w:val="clear" w:color="auto" w:fill="C00000"/>
                        <w:rPr>
                          <w:rFonts w:ascii="Times New Roman" w:hAnsi="Times New Roman"/>
                          <w:color w:val="FFFFFF" w:themeColor="background1"/>
                          <w:sz w:val="40"/>
                          <w:szCs w:val="40"/>
                          <w:lang w:val="en-US"/>
                        </w:rPr>
                      </w:pPr>
                      <w:r>
                        <w:rPr>
                          <w:rFonts w:ascii="Abadi" w:hAnsi="Abadi"/>
                          <w:color w:val="FFFFFF" w:themeColor="background1"/>
                          <w:sz w:val="40"/>
                          <w:szCs w:val="40"/>
                          <w:lang w:val="en-US"/>
                        </w:rPr>
                        <w:br/>
                      </w:r>
                      <w:r w:rsidR="00755A75" w:rsidRPr="003A7BF8">
                        <w:rPr>
                          <w:rFonts w:ascii="Times New Roman" w:hAnsi="Times New Roman"/>
                          <w:color w:val="FFFFFF" w:themeColor="background1"/>
                          <w:sz w:val="40"/>
                          <w:szCs w:val="40"/>
                          <w:lang w:val="en-US"/>
                        </w:rPr>
                        <w:t>DIVISI</w:t>
                      </w:r>
                      <w:r w:rsidR="0097113A" w:rsidRPr="0097113A">
                        <w:rPr>
                          <w:rFonts w:ascii="Times New Roman" w:hAnsi="Times New Roman"/>
                          <w:color w:val="FFFFFF" w:themeColor="background1"/>
                          <w:sz w:val="40"/>
                          <w:szCs w:val="40"/>
                        </w:rPr>
                        <w:t>Ó</w:t>
                      </w:r>
                      <w:r w:rsidR="00755A75" w:rsidRPr="003A7BF8">
                        <w:rPr>
                          <w:rFonts w:ascii="Times New Roman" w:hAnsi="Times New Roman"/>
                          <w:color w:val="FFFFFF" w:themeColor="background1"/>
                          <w:sz w:val="40"/>
                          <w:szCs w:val="40"/>
                          <w:lang w:val="en-US"/>
                        </w:rPr>
                        <w:t>N DE PLANIFICACI</w:t>
                      </w:r>
                      <w:r w:rsidR="0097113A" w:rsidRPr="0097113A">
                        <w:rPr>
                          <w:rFonts w:ascii="Times New Roman" w:hAnsi="Times New Roman"/>
                          <w:color w:val="FFFFFF" w:themeColor="background1"/>
                          <w:sz w:val="40"/>
                          <w:szCs w:val="40"/>
                        </w:rPr>
                        <w:t>Ó</w:t>
                      </w:r>
                      <w:r w:rsidR="00755A75" w:rsidRPr="003A7BF8">
                        <w:rPr>
                          <w:rFonts w:ascii="Times New Roman" w:hAnsi="Times New Roman"/>
                          <w:color w:val="FFFFFF" w:themeColor="background1"/>
                          <w:sz w:val="40"/>
                          <w:szCs w:val="40"/>
                          <w:lang w:val="en-US"/>
                        </w:rPr>
                        <w:t>N Y DESARROLLO</w:t>
                      </w:r>
                    </w:p>
                  </w:txbxContent>
                </v:textbox>
                <w10:wrap type="square"/>
              </v:shape>
            </w:pict>
          </mc:Fallback>
        </mc:AlternateContent>
      </w:r>
      <w:r w:rsidR="00022595" w:rsidRPr="003232EF">
        <w:rPr>
          <w:rFonts w:ascii="Times New Roman" w:hAnsi="Times New Roman"/>
          <w:b/>
          <w:noProof/>
          <w:sz w:val="24"/>
          <w:szCs w:val="24"/>
        </w:rPr>
        <mc:AlternateContent>
          <mc:Choice Requires="wps">
            <w:drawing>
              <wp:anchor distT="45720" distB="45720" distL="114300" distR="114300" simplePos="0" relativeHeight="251659264" behindDoc="0" locked="0" layoutInCell="1" allowOverlap="1" wp14:anchorId="165C80E7" wp14:editId="0DECDA17">
                <wp:simplePos x="0" y="0"/>
                <wp:positionH relativeFrom="margin">
                  <wp:posOffset>3333750</wp:posOffset>
                </wp:positionH>
                <wp:positionV relativeFrom="paragraph">
                  <wp:posOffset>318135</wp:posOffset>
                </wp:positionV>
                <wp:extent cx="2800350" cy="1323975"/>
                <wp:effectExtent l="0" t="0" r="1905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323975"/>
                        </a:xfrm>
                        <a:prstGeom prst="rect">
                          <a:avLst/>
                        </a:prstGeom>
                        <a:solidFill>
                          <a:srgbClr val="FFFFFF"/>
                        </a:solidFill>
                        <a:ln w="9525">
                          <a:solidFill>
                            <a:srgbClr val="000000"/>
                          </a:solidFill>
                          <a:miter lim="800000"/>
                          <a:headEnd/>
                          <a:tailEnd/>
                        </a:ln>
                      </wps:spPr>
                      <wps:txbx>
                        <w:txbxContent>
                          <w:p w14:paraId="78EC043E" w14:textId="77777777" w:rsidR="00FF691C" w:rsidRDefault="00FF691C" w:rsidP="005A57C5">
                            <w:pPr>
                              <w:pStyle w:val="Sinespaciado"/>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Sinespaciado"/>
                              <w:shd w:val="clear" w:color="auto" w:fill="002060"/>
                              <w:jc w:val="center"/>
                              <w:rPr>
                                <w:rFonts w:ascii="Abadi" w:hAnsi="Abadi"/>
                                <w:b/>
                                <w:bCs/>
                                <w:color w:val="FFFFFF" w:themeColor="background1"/>
                                <w:sz w:val="32"/>
                                <w:szCs w:val="32"/>
                              </w:rPr>
                            </w:pPr>
                          </w:p>
                          <w:p w14:paraId="47176EE6" w14:textId="290501D9" w:rsidR="005A57C5" w:rsidRPr="00E85B2D" w:rsidRDefault="00574CD5" w:rsidP="005A57C5">
                            <w:pPr>
                              <w:pStyle w:val="Sinespaciado"/>
                              <w:shd w:val="clear" w:color="auto" w:fill="002060"/>
                              <w:jc w:val="center"/>
                              <w:rPr>
                                <w:rFonts w:ascii="Times New Roman" w:hAnsi="Times New Roman"/>
                                <w:b/>
                                <w:bCs/>
                                <w:color w:val="FFFFFF" w:themeColor="background1"/>
                                <w:sz w:val="32"/>
                                <w:szCs w:val="32"/>
                                <w:lang w:val="pt-BR"/>
                              </w:rPr>
                            </w:pPr>
                            <w:r w:rsidRPr="00E85B2D">
                              <w:rPr>
                                <w:rFonts w:ascii="Times New Roman" w:hAnsi="Times New Roman"/>
                                <w:b/>
                                <w:bCs/>
                                <w:color w:val="FFFFFF" w:themeColor="background1"/>
                                <w:sz w:val="32"/>
                                <w:szCs w:val="32"/>
                                <w:lang w:val="pt-BR"/>
                              </w:rPr>
                              <w:t>Informe de avance POA</w:t>
                            </w:r>
                          </w:p>
                          <w:p w14:paraId="12948B00" w14:textId="29DF43D4" w:rsidR="00574CD5" w:rsidRPr="00E85B2D" w:rsidRDefault="00E85B2D" w:rsidP="005A57C5">
                            <w:pPr>
                              <w:pStyle w:val="Sinespaciado"/>
                              <w:shd w:val="clear" w:color="auto" w:fill="002060"/>
                              <w:jc w:val="center"/>
                              <w:rPr>
                                <w:rFonts w:ascii="Times New Roman" w:hAnsi="Times New Roman"/>
                                <w:color w:val="FFFFFF" w:themeColor="background1"/>
                                <w:sz w:val="32"/>
                                <w:szCs w:val="32"/>
                                <w:lang w:val="pt-BR"/>
                              </w:rPr>
                            </w:pPr>
                            <w:r w:rsidRPr="00E85B2D">
                              <w:rPr>
                                <w:rFonts w:ascii="Times New Roman" w:hAnsi="Times New Roman"/>
                                <w:b/>
                                <w:bCs/>
                                <w:color w:val="FFFFFF" w:themeColor="background1"/>
                                <w:sz w:val="32"/>
                                <w:szCs w:val="32"/>
                                <w:lang w:val="pt-BR"/>
                              </w:rPr>
                              <w:t xml:space="preserve">2do </w:t>
                            </w:r>
                            <w:r w:rsidR="00830789" w:rsidRPr="00E85B2D">
                              <w:rPr>
                                <w:rFonts w:ascii="Times New Roman" w:hAnsi="Times New Roman"/>
                                <w:b/>
                                <w:bCs/>
                                <w:color w:val="FFFFFF" w:themeColor="background1"/>
                                <w:sz w:val="32"/>
                                <w:szCs w:val="32"/>
                                <w:lang w:val="pt-BR"/>
                              </w:rPr>
                              <w:t>trimes</w:t>
                            </w:r>
                            <w:r w:rsidR="00C3674D" w:rsidRPr="00E85B2D">
                              <w:rPr>
                                <w:rFonts w:ascii="Times New Roman" w:hAnsi="Times New Roman"/>
                                <w:b/>
                                <w:bCs/>
                                <w:color w:val="FFFFFF" w:themeColor="background1"/>
                                <w:sz w:val="32"/>
                                <w:szCs w:val="32"/>
                                <w:lang w:val="pt-BR"/>
                              </w:rPr>
                              <w:t>tre 202</w:t>
                            </w:r>
                            <w:r w:rsidR="00B005E9" w:rsidRPr="00E85B2D">
                              <w:rPr>
                                <w:rFonts w:ascii="Times New Roman" w:hAnsi="Times New Roman"/>
                                <w:b/>
                                <w:bCs/>
                                <w:color w:val="FFFFFF" w:themeColor="background1"/>
                                <w:sz w:val="32"/>
                                <w:szCs w:val="32"/>
                                <w:lang w:val="pt-BR"/>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5C80E7" id="_x0000_s1027" type="#_x0000_t202" style="position:absolute;margin-left:262.5pt;margin-top:25.05pt;width:220.5pt;height:10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">
                <v:textbox>
                  <w:txbxContent>
                    <w:p w14:paraId="78EC043E" w14:textId="77777777" w:rsidR="00FF691C" w:rsidRDefault="00FF691C" w:rsidP="005A57C5">
                      <w:pPr>
                        <w:pStyle w:val="Sinespaciado"/>
                        <w:shd w:val="clear" w:color="auto" w:fill="002060"/>
                        <w:jc w:val="center"/>
                        <w:rPr>
                          <w:rFonts w:ascii="Arial Nova Cond Light" w:hAnsi="Arial Nova Cond Light"/>
                          <w:b/>
                          <w:bCs/>
                          <w:color w:val="FFFFFF" w:themeColor="background1"/>
                          <w:sz w:val="28"/>
                          <w:szCs w:val="28"/>
                        </w:rPr>
                      </w:pPr>
                    </w:p>
                    <w:p w14:paraId="4024BB99" w14:textId="77777777" w:rsidR="00FA10E4" w:rsidRDefault="00FA10E4" w:rsidP="005A57C5">
                      <w:pPr>
                        <w:pStyle w:val="Sinespaciado"/>
                        <w:shd w:val="clear" w:color="auto" w:fill="002060"/>
                        <w:jc w:val="center"/>
                        <w:rPr>
                          <w:rFonts w:ascii="Abadi" w:hAnsi="Abadi"/>
                          <w:b/>
                          <w:bCs/>
                          <w:color w:val="FFFFFF" w:themeColor="background1"/>
                          <w:sz w:val="32"/>
                          <w:szCs w:val="32"/>
                        </w:rPr>
                      </w:pPr>
                    </w:p>
                    <w:p w14:paraId="47176EE6" w14:textId="290501D9" w:rsidR="005A57C5" w:rsidRPr="00E85B2D" w:rsidRDefault="00574CD5" w:rsidP="005A57C5">
                      <w:pPr>
                        <w:pStyle w:val="Sinespaciado"/>
                        <w:shd w:val="clear" w:color="auto" w:fill="002060"/>
                        <w:jc w:val="center"/>
                        <w:rPr>
                          <w:rFonts w:ascii="Times New Roman" w:hAnsi="Times New Roman"/>
                          <w:b/>
                          <w:bCs/>
                          <w:color w:val="FFFFFF" w:themeColor="background1"/>
                          <w:sz w:val="32"/>
                          <w:szCs w:val="32"/>
                          <w:lang w:val="pt-BR"/>
                        </w:rPr>
                      </w:pPr>
                      <w:r w:rsidRPr="00E85B2D">
                        <w:rPr>
                          <w:rFonts w:ascii="Times New Roman" w:hAnsi="Times New Roman"/>
                          <w:b/>
                          <w:bCs/>
                          <w:color w:val="FFFFFF" w:themeColor="background1"/>
                          <w:sz w:val="32"/>
                          <w:szCs w:val="32"/>
                          <w:lang w:val="pt-BR"/>
                        </w:rPr>
                        <w:t>Informe de avance POA</w:t>
                      </w:r>
                    </w:p>
                    <w:p w14:paraId="12948B00" w14:textId="29DF43D4" w:rsidR="00574CD5" w:rsidRPr="00E85B2D" w:rsidRDefault="00E85B2D" w:rsidP="005A57C5">
                      <w:pPr>
                        <w:pStyle w:val="Sinespaciado"/>
                        <w:shd w:val="clear" w:color="auto" w:fill="002060"/>
                        <w:jc w:val="center"/>
                        <w:rPr>
                          <w:rFonts w:ascii="Times New Roman" w:hAnsi="Times New Roman"/>
                          <w:color w:val="FFFFFF" w:themeColor="background1"/>
                          <w:sz w:val="32"/>
                          <w:szCs w:val="32"/>
                          <w:lang w:val="pt-BR"/>
                        </w:rPr>
                      </w:pPr>
                      <w:r w:rsidRPr="00E85B2D">
                        <w:rPr>
                          <w:rFonts w:ascii="Times New Roman" w:hAnsi="Times New Roman"/>
                          <w:b/>
                          <w:bCs/>
                          <w:color w:val="FFFFFF" w:themeColor="background1"/>
                          <w:sz w:val="32"/>
                          <w:szCs w:val="32"/>
                          <w:lang w:val="pt-BR"/>
                        </w:rPr>
                        <w:t xml:space="preserve">2do </w:t>
                      </w:r>
                      <w:r w:rsidR="00830789" w:rsidRPr="00E85B2D">
                        <w:rPr>
                          <w:rFonts w:ascii="Times New Roman" w:hAnsi="Times New Roman"/>
                          <w:b/>
                          <w:bCs/>
                          <w:color w:val="FFFFFF" w:themeColor="background1"/>
                          <w:sz w:val="32"/>
                          <w:szCs w:val="32"/>
                          <w:lang w:val="pt-BR"/>
                        </w:rPr>
                        <w:t>trimes</w:t>
                      </w:r>
                      <w:r w:rsidR="00C3674D" w:rsidRPr="00E85B2D">
                        <w:rPr>
                          <w:rFonts w:ascii="Times New Roman" w:hAnsi="Times New Roman"/>
                          <w:b/>
                          <w:bCs/>
                          <w:color w:val="FFFFFF" w:themeColor="background1"/>
                          <w:sz w:val="32"/>
                          <w:szCs w:val="32"/>
                          <w:lang w:val="pt-BR"/>
                        </w:rPr>
                        <w:t>tre 202</w:t>
                      </w:r>
                      <w:r w:rsidR="00B005E9" w:rsidRPr="00E85B2D">
                        <w:rPr>
                          <w:rFonts w:ascii="Times New Roman" w:hAnsi="Times New Roman"/>
                          <w:b/>
                          <w:bCs/>
                          <w:color w:val="FFFFFF" w:themeColor="background1"/>
                          <w:sz w:val="32"/>
                          <w:szCs w:val="32"/>
                          <w:lang w:val="pt-BR"/>
                        </w:rPr>
                        <w:t>5</w:t>
                      </w:r>
                    </w:p>
                  </w:txbxContent>
                </v:textbox>
                <w10:wrap type="square" anchorx="margin"/>
              </v:shape>
            </w:pict>
          </mc:Fallback>
        </mc:AlternateContent>
      </w:r>
    </w:p>
    <w:p w14:paraId="4EA0AE26" w14:textId="5A2631DE"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6230B0F2" w14:textId="041BFD41"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225F40EE" w14:textId="7F7CAF89"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3D654624" w14:textId="75B25CBC"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56598605" w14:textId="47D5E4AA"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5438305B"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4D6249A0"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35E3E533"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65D64B1D"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2068B5E5"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40736540"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6E569BF5"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1089E15F"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1BD100B2"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7493B86E"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307B29AB"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421A008D"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177E443B"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0ED59448"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2DBB0656"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37316BCD" w14:textId="77777777" w:rsidR="00CB45B4" w:rsidRPr="003232EF" w:rsidRDefault="00CB45B4"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0D9DAC66" w14:textId="3F1C2E85" w:rsidR="005A7372" w:rsidRPr="003232EF" w:rsidRDefault="005A7372" w:rsidP="00FA10E4">
      <w:pPr>
        <w:pStyle w:val="Ttulo"/>
        <w:pBdr>
          <w:bottom w:val="none" w:sz="0" w:space="0" w:color="auto"/>
        </w:pBdr>
        <w:spacing w:after="0" w:line="276" w:lineRule="auto"/>
        <w:rPr>
          <w:rFonts w:ascii="Times New Roman" w:hAnsi="Times New Roman"/>
          <w:b w:val="0"/>
          <w:smallCaps w:val="0"/>
          <w:color w:val="002060"/>
          <w:sz w:val="24"/>
          <w:szCs w:val="24"/>
        </w:rPr>
      </w:pPr>
      <w:r w:rsidRPr="003232EF">
        <w:rPr>
          <w:rFonts w:ascii="Times New Roman" w:hAnsi="Times New Roman"/>
          <w:noProof/>
          <w:sz w:val="24"/>
          <w:szCs w:val="24"/>
        </w:rPr>
        <w:lastRenderedPageBreak/>
        <w:drawing>
          <wp:inline distT="0" distB="0" distL="0" distR="0" wp14:anchorId="0B9DC700" wp14:editId="7AD2EB6D">
            <wp:extent cx="904875" cy="659683"/>
            <wp:effectExtent l="0" t="0" r="0" b="7620"/>
            <wp:docPr id="7" name="Imagen 2" descr="C:\Users\Javier\Desktop\Logo ANAMAR\Logo ANAMA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avier\Desktop\Logo ANAMAR\Logo ANAMAR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9781" cy="670550"/>
                    </a:xfrm>
                    <a:prstGeom prst="rect">
                      <a:avLst/>
                    </a:prstGeom>
                    <a:noFill/>
                    <a:ln>
                      <a:noFill/>
                    </a:ln>
                  </pic:spPr>
                </pic:pic>
              </a:graphicData>
            </a:graphic>
          </wp:inline>
        </w:drawing>
      </w:r>
    </w:p>
    <w:p w14:paraId="47847F94" w14:textId="77777777" w:rsidR="009B2CE8" w:rsidRPr="003232EF" w:rsidRDefault="009B2CE8" w:rsidP="00FA10E4">
      <w:pPr>
        <w:pStyle w:val="Ttulo"/>
        <w:pBdr>
          <w:bottom w:val="none" w:sz="0" w:space="0" w:color="auto"/>
        </w:pBdr>
        <w:spacing w:after="0" w:line="276" w:lineRule="auto"/>
        <w:rPr>
          <w:rFonts w:ascii="Times New Roman" w:hAnsi="Times New Roman"/>
          <w:b w:val="0"/>
          <w:smallCaps w:val="0"/>
          <w:color w:val="002060"/>
          <w:sz w:val="24"/>
          <w:szCs w:val="24"/>
        </w:rPr>
      </w:pPr>
    </w:p>
    <w:p w14:paraId="1350B8F2" w14:textId="541BD03E" w:rsidR="005F7D10" w:rsidRPr="003232EF" w:rsidRDefault="00434583" w:rsidP="00FA10E4">
      <w:pPr>
        <w:pStyle w:val="Ttulo"/>
        <w:pBdr>
          <w:bottom w:val="none" w:sz="0" w:space="0" w:color="auto"/>
        </w:pBdr>
        <w:spacing w:after="0" w:line="276" w:lineRule="auto"/>
        <w:rPr>
          <w:rFonts w:ascii="Times New Roman" w:hAnsi="Times New Roman"/>
          <w:b w:val="0"/>
          <w:smallCaps w:val="0"/>
          <w:color w:val="002060"/>
          <w:sz w:val="28"/>
          <w:szCs w:val="28"/>
        </w:rPr>
      </w:pPr>
      <w:r w:rsidRPr="003232EF">
        <w:rPr>
          <w:rFonts w:ascii="Times New Roman" w:hAnsi="Times New Roman"/>
          <w:b w:val="0"/>
          <w:smallCaps w:val="0"/>
          <w:color w:val="002060"/>
          <w:sz w:val="28"/>
          <w:szCs w:val="28"/>
        </w:rPr>
        <w:t xml:space="preserve">Informe de </w:t>
      </w:r>
      <w:r w:rsidR="00FF691C" w:rsidRPr="003232EF">
        <w:rPr>
          <w:rFonts w:ascii="Times New Roman" w:hAnsi="Times New Roman"/>
          <w:b w:val="0"/>
          <w:smallCaps w:val="0"/>
          <w:color w:val="002060"/>
          <w:sz w:val="28"/>
          <w:szCs w:val="28"/>
        </w:rPr>
        <w:t xml:space="preserve">Avance </w:t>
      </w:r>
      <w:r w:rsidR="00574CD5" w:rsidRPr="003232EF">
        <w:rPr>
          <w:rFonts w:ascii="Times New Roman" w:hAnsi="Times New Roman"/>
          <w:b w:val="0"/>
          <w:smallCaps w:val="0"/>
          <w:color w:val="002060"/>
          <w:sz w:val="28"/>
          <w:szCs w:val="28"/>
        </w:rPr>
        <w:t xml:space="preserve">Plan Operativo Anual </w:t>
      </w:r>
    </w:p>
    <w:p w14:paraId="4A1E68A1" w14:textId="55177A70" w:rsidR="00434583" w:rsidRPr="003232EF" w:rsidRDefault="00E85B2D" w:rsidP="00A66087">
      <w:pPr>
        <w:pStyle w:val="Ttulo"/>
        <w:pBdr>
          <w:bottom w:val="none" w:sz="0" w:space="0" w:color="auto"/>
        </w:pBdr>
        <w:spacing w:after="0" w:line="276" w:lineRule="auto"/>
        <w:rPr>
          <w:rFonts w:ascii="Times New Roman" w:hAnsi="Times New Roman"/>
          <w:b w:val="0"/>
          <w:smallCaps w:val="0"/>
          <w:color w:val="002060"/>
          <w:sz w:val="24"/>
          <w:szCs w:val="24"/>
        </w:rPr>
      </w:pPr>
      <w:r>
        <w:rPr>
          <w:rFonts w:ascii="Times New Roman" w:hAnsi="Times New Roman"/>
          <w:b w:val="0"/>
          <w:smallCaps w:val="0"/>
          <w:color w:val="002060"/>
          <w:sz w:val="24"/>
          <w:szCs w:val="24"/>
        </w:rPr>
        <w:t>Abril</w:t>
      </w:r>
      <w:r w:rsidR="00B005E9" w:rsidRPr="003232EF">
        <w:rPr>
          <w:rFonts w:ascii="Times New Roman" w:hAnsi="Times New Roman"/>
          <w:b w:val="0"/>
          <w:smallCaps w:val="0"/>
          <w:color w:val="002060"/>
          <w:sz w:val="24"/>
          <w:szCs w:val="24"/>
        </w:rPr>
        <w:t xml:space="preserve"> - </w:t>
      </w:r>
      <w:r>
        <w:rPr>
          <w:rFonts w:ascii="Times New Roman" w:hAnsi="Times New Roman"/>
          <w:b w:val="0"/>
          <w:smallCaps w:val="0"/>
          <w:color w:val="002060"/>
          <w:sz w:val="24"/>
          <w:szCs w:val="24"/>
        </w:rPr>
        <w:t>junio</w:t>
      </w:r>
      <w:r w:rsidR="007B6AEE" w:rsidRPr="003232EF">
        <w:rPr>
          <w:rFonts w:ascii="Times New Roman" w:hAnsi="Times New Roman"/>
          <w:b w:val="0"/>
          <w:smallCaps w:val="0"/>
          <w:color w:val="002060"/>
          <w:sz w:val="24"/>
          <w:szCs w:val="24"/>
        </w:rPr>
        <w:t>202</w:t>
      </w:r>
      <w:r w:rsidR="00664E3C" w:rsidRPr="003232EF">
        <w:rPr>
          <w:rFonts w:ascii="Times New Roman" w:hAnsi="Times New Roman"/>
          <w:b w:val="0"/>
          <w:smallCaps w:val="0"/>
          <w:color w:val="002060"/>
          <w:sz w:val="24"/>
          <w:szCs w:val="24"/>
        </w:rPr>
        <w:t>5</w:t>
      </w:r>
    </w:p>
    <w:p w14:paraId="0BA0CED8" w14:textId="77777777" w:rsidR="00434583" w:rsidRPr="003232EF" w:rsidRDefault="00434583" w:rsidP="00FA10E4">
      <w:pPr>
        <w:pStyle w:val="Ttulo"/>
        <w:pBdr>
          <w:bottom w:val="none" w:sz="0" w:space="0" w:color="auto"/>
        </w:pBdr>
        <w:spacing w:after="0" w:line="276" w:lineRule="auto"/>
        <w:rPr>
          <w:rFonts w:ascii="Times New Roman" w:hAnsi="Times New Roman"/>
          <w:b w:val="0"/>
          <w:strike/>
          <w:color w:val="C45911"/>
          <w:sz w:val="24"/>
          <w:szCs w:val="24"/>
        </w:rPr>
      </w:pPr>
    </w:p>
    <w:p w14:paraId="6ACC3FB8" w14:textId="04B04A14"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 xml:space="preserve">En cuanto al Plan Operativo Anual (POA) 2025, logramos completar un </w:t>
      </w:r>
      <w:r w:rsidRPr="0092631F">
        <w:rPr>
          <w:rFonts w:ascii="Times New Roman" w:hAnsi="Times New Roman"/>
          <w:b/>
          <w:spacing w:val="17"/>
          <w:sz w:val="24"/>
          <w:szCs w:val="24"/>
        </w:rPr>
        <w:t>100%</w:t>
      </w:r>
      <w:r w:rsidRPr="0092631F">
        <w:rPr>
          <w:rFonts w:ascii="Times New Roman" w:hAnsi="Times New Roman"/>
          <w:spacing w:val="17"/>
          <w:sz w:val="24"/>
          <w:szCs w:val="24"/>
        </w:rPr>
        <w:t xml:space="preserve"> de nuestras metas del 2do trimestre, porcentaje general del total de indicadores de gestión. </w:t>
      </w:r>
    </w:p>
    <w:p w14:paraId="38B5699C" w14:textId="77777777" w:rsidR="0092631F" w:rsidRPr="0092631F" w:rsidRDefault="0092631F" w:rsidP="0092631F">
      <w:pPr>
        <w:spacing w:line="360" w:lineRule="auto"/>
        <w:jc w:val="both"/>
        <w:rPr>
          <w:rFonts w:ascii="Times New Roman" w:hAnsi="Times New Roman"/>
          <w:b/>
          <w:spacing w:val="17"/>
          <w:sz w:val="24"/>
          <w:szCs w:val="24"/>
        </w:rPr>
      </w:pPr>
      <w:r w:rsidRPr="0092631F">
        <w:rPr>
          <w:rFonts w:ascii="Times New Roman" w:hAnsi="Times New Roman"/>
          <w:b/>
          <w:spacing w:val="17"/>
          <w:sz w:val="24"/>
          <w:szCs w:val="24"/>
        </w:rPr>
        <w:t>Eje 1 Fortalecimiento Institucional:</w:t>
      </w:r>
    </w:p>
    <w:p w14:paraId="22A15194"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En este período la institución continuó trabajando en los 3 pilares sobre los que descansa el fortalecimiento institucional de la Autoridad Nacional de Asuntos Marítimos, los cuales son:</w:t>
      </w:r>
    </w:p>
    <w:p w14:paraId="21C34E52" w14:textId="77777777" w:rsidR="0092631F" w:rsidRPr="0092631F" w:rsidRDefault="0092631F" w:rsidP="0092631F">
      <w:pPr>
        <w:numPr>
          <w:ilvl w:val="0"/>
          <w:numId w:val="50"/>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Cumplimiento rutinario de todos los procedimientos establecidos mediante leyes o reglamentos por las instituciones competentes, destacando la implementación al 100% del Sistema para diagnóstico de las Normas Básicas de Control Interno (NOBACI), de la Contraloría General de la República; seguido de un 91.52% en Transparencia Gubernamental, 84% en el Indicador de la Gestión Presupuestaria, el 93.9% en el Sistema de Monitoreo de la Administración Pública (SISMAP) y un 69% en el Índice de uso Tic y Gobierno Digital (ITICGE), ANAMAR se mantiene en el trabajando para la mejora continua de todos sus indicadores de gestión.</w:t>
      </w:r>
    </w:p>
    <w:p w14:paraId="0D792B73" w14:textId="64B808D4" w:rsidR="0092631F" w:rsidRPr="0092631F" w:rsidRDefault="0092631F" w:rsidP="0092631F">
      <w:pPr>
        <w:numPr>
          <w:ilvl w:val="0"/>
          <w:numId w:val="50"/>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Posicionamiento internacional de la ANAMAR, durante este segundo trimestre del 2025 y en cumplimiento de la Ley 66 - 07 que la crea, y del Reglamento 323 - 12, en coordinación con el Ministerio de Relaciones Exteriores y demás instituciones vinculadas al sector marino y marítimo a nivel nacional e internacional, se continuó trabajando en defensa de los intereses marítimos de la República Dominicana</w:t>
      </w:r>
      <w:r>
        <w:rPr>
          <w:rFonts w:ascii="Times New Roman" w:hAnsi="Times New Roman"/>
          <w:spacing w:val="17"/>
          <w:sz w:val="24"/>
          <w:szCs w:val="24"/>
        </w:rPr>
        <w:t>.</w:t>
      </w:r>
    </w:p>
    <w:p w14:paraId="7C848303" w14:textId="77777777" w:rsidR="0092631F" w:rsidRPr="0092631F" w:rsidRDefault="0092631F" w:rsidP="0092631F">
      <w:pPr>
        <w:numPr>
          <w:ilvl w:val="0"/>
          <w:numId w:val="50"/>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lastRenderedPageBreak/>
        <w:t>Fortalecimiento de las capacidades técnico-científicas de su personal mediante la interacción con instituciones nacionales e internacionales en proyectos científicos, con la finalidad de intercambiar conocimientos y experiencias en el área de la ciencia y tecnologías marinas.</w:t>
      </w:r>
    </w:p>
    <w:p w14:paraId="412B2F4F" w14:textId="639AAC5E" w:rsidR="0092631F" w:rsidRPr="0092631F" w:rsidRDefault="0092631F" w:rsidP="0092631F">
      <w:pPr>
        <w:spacing w:line="360" w:lineRule="auto"/>
        <w:jc w:val="both"/>
        <w:rPr>
          <w:rFonts w:ascii="Times New Roman" w:hAnsi="Times New Roman"/>
          <w:b/>
          <w:spacing w:val="17"/>
          <w:sz w:val="24"/>
          <w:szCs w:val="24"/>
        </w:rPr>
      </w:pPr>
      <w:r w:rsidRPr="0092631F">
        <w:rPr>
          <w:rFonts w:ascii="Times New Roman" w:hAnsi="Times New Roman"/>
          <w:b/>
          <w:spacing w:val="17"/>
          <w:sz w:val="24"/>
          <w:szCs w:val="24"/>
        </w:rPr>
        <w:t>Eje 2 Promoción del Desarrollo y Fortalecimiento del Sector Marítimo y Marino Nacional.</w:t>
      </w:r>
    </w:p>
    <w:p w14:paraId="30C2CC75"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La Autoridad Nacional de Asuntos Marítimos, creada para ejecutar la función principal de velar por la investigación, conservación y aprovechamiento sostenible de los recursos vivos y no vivos del mar, del fondo del mar y del subsuelo del mar, y representar interna y externamente al Estado dominicano en todo lo relativo al mar, sus usos y derechos, enfocó sus esfuerzos en el logro de las metas institucionales, logrando los siguientes informes técnicos y avances en este período:</w:t>
      </w:r>
    </w:p>
    <w:p w14:paraId="3C2A7E6B" w14:textId="77777777" w:rsidR="0092631F" w:rsidRPr="0092631F" w:rsidRDefault="0092631F" w:rsidP="0092631F">
      <w:pPr>
        <w:numPr>
          <w:ilvl w:val="0"/>
          <w:numId w:val="51"/>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Monitoreo de Corrientes Superficiales y Caracterización Fisicoquímica en la Laguna Arrecifal de Boca Chica.</w:t>
      </w:r>
    </w:p>
    <w:p w14:paraId="4540A783" w14:textId="77777777" w:rsidR="0092631F" w:rsidRPr="0092631F" w:rsidRDefault="0092631F" w:rsidP="0092631F">
      <w:pPr>
        <w:numPr>
          <w:ilvl w:val="0"/>
          <w:numId w:val="51"/>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 xml:space="preserve"> Evaluación de los Patrones de Invasión del Sargazo durante el 2024.</w:t>
      </w:r>
    </w:p>
    <w:p w14:paraId="5C6721DB" w14:textId="77777777" w:rsidR="0092631F" w:rsidRPr="0092631F" w:rsidRDefault="0092631F" w:rsidP="0092631F">
      <w:pPr>
        <w:numPr>
          <w:ilvl w:val="0"/>
          <w:numId w:val="51"/>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Monitoreo y caracterización fisicoquímica y microbiológica de ecosistemas tipo playa - Costa Este.</w:t>
      </w:r>
    </w:p>
    <w:p w14:paraId="7B8AC385" w14:textId="77777777" w:rsidR="0092631F" w:rsidRPr="0092631F" w:rsidRDefault="0092631F" w:rsidP="0092631F">
      <w:pPr>
        <w:numPr>
          <w:ilvl w:val="0"/>
          <w:numId w:val="51"/>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Levantamiento batimétrico de la 2da etapa de la Isla Catalina.</w:t>
      </w:r>
    </w:p>
    <w:p w14:paraId="157BB3EA" w14:textId="77777777" w:rsidR="0092631F" w:rsidRPr="0092631F" w:rsidRDefault="0092631F" w:rsidP="0092631F">
      <w:pPr>
        <w:numPr>
          <w:ilvl w:val="0"/>
          <w:numId w:val="51"/>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t>Fotogrametría Isla Catalina.</w:t>
      </w:r>
    </w:p>
    <w:p w14:paraId="45B1CF61"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La ANAMAR se centra en crear conciencia sobre la importancia que tiene el recurso mar para el desarrollo nacional es de suma importancia para la ANAMAR, en tal sentido cabe destacar que durante el segundo trimestre se llevó a cabo la entrega de 6 mapas topobatimétricos.</w:t>
      </w:r>
    </w:p>
    <w:p w14:paraId="516D9EFE"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En este periodo, se recibieron 3 solicitudes para el servicio charla o conferencia sobre el mar y sus recursos de forma tradicional, con un grupo de alrededor de 205 ciudadanos.</w:t>
      </w:r>
    </w:p>
    <w:p w14:paraId="75795F8B" w14:textId="599245FF" w:rsidR="0092631F" w:rsidRPr="0092631F" w:rsidRDefault="0092631F" w:rsidP="0092631F">
      <w:pPr>
        <w:numPr>
          <w:ilvl w:val="0"/>
          <w:numId w:val="52"/>
        </w:numPr>
        <w:spacing w:line="360" w:lineRule="auto"/>
        <w:jc w:val="both"/>
        <w:rPr>
          <w:rFonts w:ascii="Times New Roman" w:hAnsi="Times New Roman"/>
          <w:spacing w:val="17"/>
          <w:sz w:val="24"/>
          <w:szCs w:val="24"/>
        </w:rPr>
      </w:pPr>
      <w:r w:rsidRPr="0092631F">
        <w:rPr>
          <w:rFonts w:ascii="Times New Roman" w:hAnsi="Times New Roman"/>
          <w:spacing w:val="17"/>
          <w:sz w:val="24"/>
          <w:szCs w:val="24"/>
        </w:rPr>
        <w:lastRenderedPageBreak/>
        <w:t xml:space="preserve">La Charla </w:t>
      </w:r>
      <w:r w:rsidR="00B61F16">
        <w:rPr>
          <w:rFonts w:ascii="Times New Roman" w:hAnsi="Times New Roman"/>
          <w:spacing w:val="17"/>
          <w:sz w:val="24"/>
          <w:szCs w:val="24"/>
        </w:rPr>
        <w:t>E</w:t>
      </w:r>
      <w:r w:rsidRPr="0092631F">
        <w:rPr>
          <w:rFonts w:ascii="Times New Roman" w:hAnsi="Times New Roman"/>
          <w:spacing w:val="17"/>
          <w:sz w:val="24"/>
          <w:szCs w:val="24"/>
        </w:rPr>
        <w:t>ducativa “Llevando el mar a las escuelas”, cuyo objetivo es promover entre los estudiantes una visión integral del recurso mar, concientizarlos acerca de las potencialidades que tiene para el desarrollo del país y contribuir al desarrollo de las competencias del nivel secundario en las áreas curriculares de Ciencias de la Tierra y Ciencias Sociales, fue impartida en el Liceo Frances de Santo Domingo, impactando 80 ciudadanos.</w:t>
      </w:r>
    </w:p>
    <w:p w14:paraId="4C535F91" w14:textId="77777777" w:rsidR="0092631F" w:rsidRPr="0092631F" w:rsidRDefault="0092631F" w:rsidP="0092631F">
      <w:pPr>
        <w:spacing w:line="360" w:lineRule="auto"/>
        <w:jc w:val="both"/>
        <w:rPr>
          <w:rFonts w:ascii="Times New Roman" w:hAnsi="Times New Roman"/>
          <w:b/>
          <w:spacing w:val="17"/>
          <w:sz w:val="24"/>
          <w:szCs w:val="24"/>
        </w:rPr>
      </w:pPr>
      <w:r w:rsidRPr="0092631F">
        <w:rPr>
          <w:rFonts w:ascii="Times New Roman" w:hAnsi="Times New Roman"/>
          <w:b/>
          <w:spacing w:val="17"/>
          <w:sz w:val="24"/>
          <w:szCs w:val="24"/>
        </w:rPr>
        <w:t>Participación de la ANAMAR en la XXXII edición de la Semana de la Geografía 2025.</w:t>
      </w:r>
    </w:p>
    <w:p w14:paraId="3586121F"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La Autoridad Nacional de Asuntos Marítimos participó en el programa educativo impulsado por el Listín Diario a través del Plan LEA de varias maneras. En el marco de la XXXII Semana de la Geografía y la XIII Feria de la Semana de la Geografía, la ANAMAR contribuyó escribiendo un artículo y dando una conferencia a docentes del área.</w:t>
      </w:r>
    </w:p>
    <w:p w14:paraId="7371FDEF"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El artículo publicado tanto en el periódico Listín Diario como en los cuadernillos de la XXXII edición de la Semana de la Geografía estuvo titulado “El Viaje del Agua: Hidrografía para un Futuro Sostenible” y fue redactado por Andrea Valcárcel, Encargada de la División de Laboratorio Oceánico de la Autoridad.</w:t>
      </w:r>
    </w:p>
    <w:p w14:paraId="7727AF62"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La conferencia impartida en el marco de esta actividad fue dada el 24 de enero de 2025, de manera virtual, y fue dirigida a docentes para que tuvieran las herramientas para utilizar el cuadernillo que se le sería entregado en el mes de marzo. La misma contó con la participación de más de 50 docentes.</w:t>
      </w:r>
    </w:p>
    <w:p w14:paraId="488042A7"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Adicionalmente, un artículo, inspirado en el artículo original del cuadernillo, fue publicado en el periódico físico del Listín Diario, correspondiente al 18 de febrero de 2025.</w:t>
      </w:r>
    </w:p>
    <w:p w14:paraId="7B89EAD7" w14:textId="77777777" w:rsidR="0092631F" w:rsidRDefault="0092631F" w:rsidP="0092631F">
      <w:pPr>
        <w:spacing w:line="360" w:lineRule="auto"/>
        <w:jc w:val="both"/>
        <w:rPr>
          <w:rFonts w:ascii="Times New Roman" w:hAnsi="Times New Roman"/>
          <w:spacing w:val="17"/>
          <w:sz w:val="24"/>
          <w:szCs w:val="24"/>
        </w:rPr>
      </w:pPr>
    </w:p>
    <w:p w14:paraId="66F8E74A" w14:textId="77777777" w:rsidR="0092631F" w:rsidRPr="0092631F" w:rsidRDefault="0092631F" w:rsidP="0092631F">
      <w:pPr>
        <w:spacing w:line="360" w:lineRule="auto"/>
        <w:jc w:val="both"/>
        <w:rPr>
          <w:rFonts w:ascii="Times New Roman" w:hAnsi="Times New Roman"/>
          <w:spacing w:val="17"/>
          <w:sz w:val="24"/>
          <w:szCs w:val="24"/>
        </w:rPr>
      </w:pPr>
    </w:p>
    <w:p w14:paraId="750322B4" w14:textId="77777777" w:rsidR="0092631F" w:rsidRPr="0092631F" w:rsidRDefault="0092631F" w:rsidP="0092631F">
      <w:pPr>
        <w:spacing w:line="360" w:lineRule="auto"/>
        <w:jc w:val="both"/>
        <w:rPr>
          <w:rFonts w:ascii="Times New Roman" w:hAnsi="Times New Roman"/>
          <w:b/>
          <w:spacing w:val="17"/>
          <w:sz w:val="24"/>
          <w:szCs w:val="24"/>
        </w:rPr>
      </w:pPr>
      <w:r w:rsidRPr="0092631F">
        <w:rPr>
          <w:rFonts w:ascii="Times New Roman" w:hAnsi="Times New Roman"/>
          <w:b/>
          <w:spacing w:val="17"/>
          <w:sz w:val="24"/>
          <w:szCs w:val="24"/>
        </w:rPr>
        <w:lastRenderedPageBreak/>
        <w:t>Participación en el Foro Nacional “Ciencias al servicio de la gestión marina en la República Dominicana: oportunidades y desafíos”.</w:t>
      </w:r>
    </w:p>
    <w:p w14:paraId="1457431D"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 xml:space="preserve">La ANAMAR jugó un papel crucial en el reciente Foro Nacional "Ciencias al servicio de la gestión marina en la República Dominicana: oportunidades y desafíos". Este importante evento fue coorganizado por </w:t>
      </w:r>
      <w:proofErr w:type="spellStart"/>
      <w:r w:rsidRPr="0092631F">
        <w:rPr>
          <w:rFonts w:ascii="Times New Roman" w:hAnsi="Times New Roman"/>
          <w:spacing w:val="17"/>
          <w:sz w:val="24"/>
          <w:szCs w:val="24"/>
        </w:rPr>
        <w:t>The</w:t>
      </w:r>
      <w:proofErr w:type="spellEnd"/>
      <w:r w:rsidRPr="0092631F">
        <w:rPr>
          <w:rFonts w:ascii="Times New Roman" w:hAnsi="Times New Roman"/>
          <w:spacing w:val="17"/>
          <w:sz w:val="24"/>
          <w:szCs w:val="24"/>
        </w:rPr>
        <w:t xml:space="preserve"> </w:t>
      </w:r>
      <w:proofErr w:type="spellStart"/>
      <w:r w:rsidRPr="0092631F">
        <w:rPr>
          <w:rFonts w:ascii="Times New Roman" w:hAnsi="Times New Roman"/>
          <w:spacing w:val="17"/>
          <w:sz w:val="24"/>
          <w:szCs w:val="24"/>
        </w:rPr>
        <w:t>Nature</w:t>
      </w:r>
      <w:proofErr w:type="spellEnd"/>
      <w:r w:rsidRPr="0092631F">
        <w:rPr>
          <w:rFonts w:ascii="Times New Roman" w:hAnsi="Times New Roman"/>
          <w:spacing w:val="17"/>
          <w:sz w:val="24"/>
          <w:szCs w:val="24"/>
        </w:rPr>
        <w:t xml:space="preserve"> </w:t>
      </w:r>
      <w:proofErr w:type="spellStart"/>
      <w:r w:rsidRPr="0092631F">
        <w:rPr>
          <w:rFonts w:ascii="Times New Roman" w:hAnsi="Times New Roman"/>
          <w:spacing w:val="17"/>
          <w:sz w:val="24"/>
          <w:szCs w:val="24"/>
        </w:rPr>
        <w:t>Conservancy</w:t>
      </w:r>
      <w:proofErr w:type="spellEnd"/>
      <w:r w:rsidRPr="0092631F">
        <w:rPr>
          <w:rFonts w:ascii="Times New Roman" w:hAnsi="Times New Roman"/>
          <w:spacing w:val="17"/>
          <w:sz w:val="24"/>
          <w:szCs w:val="24"/>
        </w:rPr>
        <w:t xml:space="preserve"> (TNC) y el Ministerio de Medio Ambiente y Recursos Naturales.</w:t>
      </w:r>
    </w:p>
    <w:p w14:paraId="72B65C6A"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Gloria García, Encargada del Departamento Técnico y Científico de ANAMAR, representó a la institución y presentó los "Avances en la Investigación Oceánica". Durante su exposición, García enfatizó que la investigación oceánica es un campo multidisciplinario indispensable para comprender los océanos y mares. Esta disciplina abarca el estudio sistemático de los aspectos físicos, químicos, biológicos y geológicos del entorno marino.</w:t>
      </w:r>
    </w:p>
    <w:p w14:paraId="59044724"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En el foro, se resaltaron los notables progresos de la investigación oceánica en la República Dominicana. ANAMAR ha demostrado una gran capacidad de adaptación a las necesidades del país, implementando una red de monitoreo oceanográfico en tiempo real, desarrollando plataformas de pronóstico para el arribo de sargazo, utilizando vehículos operados remotamente (</w:t>
      </w:r>
      <w:proofErr w:type="spellStart"/>
      <w:r w:rsidRPr="0092631F">
        <w:rPr>
          <w:rFonts w:ascii="Times New Roman" w:hAnsi="Times New Roman"/>
          <w:spacing w:val="17"/>
          <w:sz w:val="24"/>
          <w:szCs w:val="24"/>
        </w:rPr>
        <w:t>ROVs</w:t>
      </w:r>
      <w:proofErr w:type="spellEnd"/>
      <w:r w:rsidRPr="0092631F">
        <w:rPr>
          <w:rFonts w:ascii="Times New Roman" w:hAnsi="Times New Roman"/>
          <w:spacing w:val="17"/>
          <w:sz w:val="24"/>
          <w:szCs w:val="24"/>
        </w:rPr>
        <w:t xml:space="preserve">) y estableciendo alianzas estratégicas para el lanzamiento de </w:t>
      </w:r>
      <w:proofErr w:type="spellStart"/>
      <w:r w:rsidRPr="0092631F">
        <w:rPr>
          <w:rFonts w:ascii="Times New Roman" w:hAnsi="Times New Roman"/>
          <w:spacing w:val="17"/>
          <w:sz w:val="24"/>
          <w:szCs w:val="24"/>
        </w:rPr>
        <w:t>gliders</w:t>
      </w:r>
      <w:proofErr w:type="spellEnd"/>
      <w:r w:rsidRPr="0092631F">
        <w:rPr>
          <w:rFonts w:ascii="Times New Roman" w:hAnsi="Times New Roman"/>
          <w:spacing w:val="17"/>
          <w:sz w:val="24"/>
          <w:szCs w:val="24"/>
        </w:rPr>
        <w:t xml:space="preserve"> en estudios regionales.</w:t>
      </w:r>
    </w:p>
    <w:p w14:paraId="142A1B01" w14:textId="77777777" w:rsidR="0092631F" w:rsidRPr="0092631F" w:rsidRDefault="0092631F" w:rsidP="0092631F">
      <w:pPr>
        <w:spacing w:line="360" w:lineRule="auto"/>
        <w:jc w:val="both"/>
        <w:rPr>
          <w:rFonts w:ascii="Times New Roman" w:hAnsi="Times New Roman"/>
          <w:spacing w:val="17"/>
          <w:sz w:val="24"/>
          <w:szCs w:val="24"/>
        </w:rPr>
      </w:pPr>
      <w:r w:rsidRPr="0092631F">
        <w:rPr>
          <w:rFonts w:ascii="Times New Roman" w:hAnsi="Times New Roman"/>
          <w:spacing w:val="17"/>
          <w:sz w:val="24"/>
          <w:szCs w:val="24"/>
        </w:rPr>
        <w:t>ANAMAR reafirmó su firme compromiso con el uso estratégico de la ciencia como base para la conservación marina. Además, expresó su disposición a seguir colaborando activamente con diversas instituciones como TNC, universidades, organizaciones no gubernamentales (</w:t>
      </w:r>
      <w:proofErr w:type="spellStart"/>
      <w:r w:rsidRPr="0092631F">
        <w:rPr>
          <w:rFonts w:ascii="Times New Roman" w:hAnsi="Times New Roman"/>
          <w:spacing w:val="17"/>
          <w:sz w:val="24"/>
          <w:szCs w:val="24"/>
        </w:rPr>
        <w:t>ONGs</w:t>
      </w:r>
      <w:proofErr w:type="spellEnd"/>
      <w:r w:rsidRPr="0092631F">
        <w:rPr>
          <w:rFonts w:ascii="Times New Roman" w:hAnsi="Times New Roman"/>
          <w:spacing w:val="17"/>
          <w:sz w:val="24"/>
          <w:szCs w:val="24"/>
        </w:rPr>
        <w:t>) y el sector privado, con el objetivo de asegurar la sostenibilidad de los recursos marinos del país.</w:t>
      </w:r>
    </w:p>
    <w:p w14:paraId="730855B4" w14:textId="0EB6807D" w:rsidR="009C7934" w:rsidRPr="0097113A" w:rsidRDefault="009C7934" w:rsidP="0089539D">
      <w:pPr>
        <w:spacing w:line="360" w:lineRule="auto"/>
        <w:jc w:val="both"/>
        <w:rPr>
          <w:rFonts w:ascii="Times New Roman" w:hAnsi="Times New Roman"/>
          <w:color w:val="auto"/>
          <w:spacing w:val="17"/>
          <w:sz w:val="24"/>
          <w:szCs w:val="24"/>
        </w:rPr>
      </w:pPr>
    </w:p>
    <w:p w14:paraId="3039781B" w14:textId="77777777" w:rsidR="00627538" w:rsidRPr="0097113A" w:rsidRDefault="00627538" w:rsidP="00F21C87">
      <w:pPr>
        <w:spacing w:line="360" w:lineRule="auto"/>
        <w:rPr>
          <w:rFonts w:ascii="Times New Roman" w:hAnsi="Times New Roman"/>
          <w:sz w:val="24"/>
          <w:szCs w:val="24"/>
        </w:rPr>
      </w:pPr>
    </w:p>
    <w:p w14:paraId="6CA76937" w14:textId="0B4C54E5" w:rsidR="00057158" w:rsidRDefault="00057158">
      <w:pPr>
        <w:spacing w:after="0" w:line="240" w:lineRule="auto"/>
        <w:rPr>
          <w:rFonts w:ascii="Times New Roman" w:hAnsi="Times New Roman"/>
          <w:color w:val="auto"/>
          <w:spacing w:val="17"/>
          <w:sz w:val="24"/>
          <w:szCs w:val="24"/>
        </w:rPr>
      </w:pPr>
      <w:r>
        <w:rPr>
          <w:rFonts w:ascii="Times New Roman" w:hAnsi="Times New Roman"/>
          <w:color w:val="auto"/>
          <w:spacing w:val="17"/>
          <w:sz w:val="24"/>
          <w:szCs w:val="24"/>
        </w:rPr>
        <w:br w:type="page"/>
      </w:r>
    </w:p>
    <w:p w14:paraId="769897C7" w14:textId="77777777" w:rsidR="00910AF2" w:rsidRPr="003232EF" w:rsidRDefault="00910AF2" w:rsidP="00910AF2">
      <w:pPr>
        <w:spacing w:after="0"/>
        <w:jc w:val="both"/>
        <w:rPr>
          <w:rFonts w:ascii="Times New Roman" w:hAnsi="Times New Roman"/>
          <w:color w:val="auto"/>
          <w:spacing w:val="17"/>
          <w:sz w:val="24"/>
          <w:szCs w:val="24"/>
        </w:rPr>
      </w:pPr>
      <w:r w:rsidRPr="003232EF">
        <w:rPr>
          <w:rFonts w:ascii="Times New Roman" w:hAnsi="Times New Roman"/>
          <w:b/>
          <w:noProof/>
          <w:sz w:val="24"/>
          <w:szCs w:val="24"/>
          <w:lang w:eastAsia="es-DO"/>
        </w:rPr>
        <w:lastRenderedPageBreak/>
        <mc:AlternateContent>
          <mc:Choice Requires="wps">
            <w:drawing>
              <wp:anchor distT="0" distB="0" distL="114300" distR="114300" simplePos="0" relativeHeight="251668480" behindDoc="0" locked="0" layoutInCell="1" allowOverlap="1" wp14:anchorId="5703A687" wp14:editId="7E43A317">
                <wp:simplePos x="0" y="0"/>
                <wp:positionH relativeFrom="column">
                  <wp:posOffset>-38100</wp:posOffset>
                </wp:positionH>
                <wp:positionV relativeFrom="paragraph">
                  <wp:posOffset>-190500</wp:posOffset>
                </wp:positionV>
                <wp:extent cx="6338570" cy="339090"/>
                <wp:effectExtent l="19050" t="19050" r="43180" b="60960"/>
                <wp:wrapNone/>
                <wp:docPr id="28311737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8570" cy="339090"/>
                        </a:xfrm>
                        <a:prstGeom prst="rect">
                          <a:avLst/>
                        </a:prstGeom>
                        <a:solidFill>
                          <a:srgbClr val="2F5496"/>
                        </a:solidFill>
                        <a:ln w="38100">
                          <a:solidFill>
                            <a:srgbClr val="F2F2F2"/>
                          </a:solidFill>
                          <a:miter lim="800000"/>
                          <a:headEnd/>
                          <a:tailEnd/>
                        </a:ln>
                        <a:effectLst>
                          <a:outerShdw dist="28398" dir="3806097" algn="ctr" rotWithShape="0">
                            <a:srgbClr val="1F3763">
                              <a:alpha val="50000"/>
                            </a:srgbClr>
                          </a:outerShdw>
                        </a:effectLst>
                      </wps:spPr>
                      <wps:txbx>
                        <w:txbxContent>
                          <w:p w14:paraId="0625E396" w14:textId="1A74A2E5" w:rsidR="00910AF2" w:rsidRPr="006233BA" w:rsidRDefault="00910AF2" w:rsidP="00910AF2">
                            <w:pPr>
                              <w:shd w:val="clear" w:color="auto" w:fill="002060"/>
                              <w:jc w:val="center"/>
                              <w:rPr>
                                <w:rFonts w:ascii="Gill Sans MT" w:hAnsi="Gill Sans MT" w:cs="Calibri"/>
                                <w:b/>
                                <w:color w:val="FFFFFF"/>
                                <w:sz w:val="32"/>
                              </w:rPr>
                            </w:pPr>
                            <w:r>
                              <w:rPr>
                                <w:rFonts w:ascii="Gill Sans MT" w:hAnsi="Gill Sans MT" w:cs="Calibri"/>
                                <w:b/>
                                <w:color w:val="FFFFFF"/>
                                <w:sz w:val="32"/>
                              </w:rPr>
                              <w:t xml:space="preserve">Avances de la ejecución por eje estratégico </w:t>
                            </w:r>
                            <w:r w:rsidR="00D84E0A">
                              <w:rPr>
                                <w:rFonts w:ascii="Gill Sans MT" w:hAnsi="Gill Sans MT" w:cs="Calibri"/>
                                <w:b/>
                                <w:color w:val="FFFFFF"/>
                                <w:sz w:val="32"/>
                              </w:rPr>
                              <w:t>2do</w:t>
                            </w:r>
                            <w:r>
                              <w:rPr>
                                <w:rFonts w:ascii="Gill Sans MT" w:hAnsi="Gill Sans MT" w:cs="Calibri"/>
                                <w:b/>
                                <w:color w:val="FFFFFF"/>
                                <w:sz w:val="32"/>
                              </w:rPr>
                              <w:t xml:space="preserve"> trimestre 202</w:t>
                            </w:r>
                            <w:r w:rsidR="007840A5">
                              <w:rPr>
                                <w:rFonts w:ascii="Gill Sans MT" w:hAnsi="Gill Sans MT" w:cs="Calibri"/>
                                <w:b/>
                                <w:color w:val="FFFFFF"/>
                                <w:sz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3A687" id="Rectangle 22" o:spid="_x0000_s1028" style="position:absolute;left:0;text-align:left;margin-left:-3pt;margin-top:-15pt;width:499.1pt;height:2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" fillcolor="#2f5496" strokecolor="#f2f2f2" strokeweight="3pt">
                <v:shadow on="t" color="#1f3763" opacity=".5" offset="1pt"/>
                <v:textbox>
                  <w:txbxContent>
                    <w:p w14:paraId="0625E396" w14:textId="1A74A2E5" w:rsidR="00910AF2" w:rsidRPr="006233BA" w:rsidRDefault="00910AF2" w:rsidP="00910AF2">
                      <w:pPr>
                        <w:shd w:val="clear" w:color="auto" w:fill="002060"/>
                        <w:jc w:val="center"/>
                        <w:rPr>
                          <w:rFonts w:ascii="Gill Sans MT" w:hAnsi="Gill Sans MT" w:cs="Calibri"/>
                          <w:b/>
                          <w:color w:val="FFFFFF"/>
                          <w:sz w:val="32"/>
                        </w:rPr>
                      </w:pPr>
                      <w:r>
                        <w:rPr>
                          <w:rFonts w:ascii="Gill Sans MT" w:hAnsi="Gill Sans MT" w:cs="Calibri"/>
                          <w:b/>
                          <w:color w:val="FFFFFF"/>
                          <w:sz w:val="32"/>
                        </w:rPr>
                        <w:t xml:space="preserve">Avances de la ejecución por eje estratégico </w:t>
                      </w:r>
                      <w:r w:rsidR="00D84E0A">
                        <w:rPr>
                          <w:rFonts w:ascii="Gill Sans MT" w:hAnsi="Gill Sans MT" w:cs="Calibri"/>
                          <w:b/>
                          <w:color w:val="FFFFFF"/>
                          <w:sz w:val="32"/>
                        </w:rPr>
                        <w:t>2do</w:t>
                      </w:r>
                      <w:r>
                        <w:rPr>
                          <w:rFonts w:ascii="Gill Sans MT" w:hAnsi="Gill Sans MT" w:cs="Calibri"/>
                          <w:b/>
                          <w:color w:val="FFFFFF"/>
                          <w:sz w:val="32"/>
                        </w:rPr>
                        <w:t xml:space="preserve"> trimestre 202</w:t>
                      </w:r>
                      <w:r w:rsidR="007840A5">
                        <w:rPr>
                          <w:rFonts w:ascii="Gill Sans MT" w:hAnsi="Gill Sans MT" w:cs="Calibri"/>
                          <w:b/>
                          <w:color w:val="FFFFFF"/>
                          <w:sz w:val="32"/>
                        </w:rPr>
                        <w:t>5</w:t>
                      </w:r>
                    </w:p>
                  </w:txbxContent>
                </v:textbox>
              </v:rect>
            </w:pict>
          </mc:Fallback>
        </mc:AlternateContent>
      </w:r>
    </w:p>
    <w:p w14:paraId="7C435DCB" w14:textId="77777777" w:rsidR="006141E2" w:rsidRPr="003232EF" w:rsidRDefault="006141E2" w:rsidP="00D92010">
      <w:pPr>
        <w:spacing w:after="0"/>
        <w:jc w:val="both"/>
        <w:rPr>
          <w:rFonts w:ascii="Times New Roman" w:hAnsi="Times New Roman"/>
          <w:color w:val="auto"/>
          <w:spacing w:val="17"/>
          <w:sz w:val="24"/>
          <w:szCs w:val="24"/>
        </w:rPr>
      </w:pPr>
    </w:p>
    <w:p w14:paraId="234209E6" w14:textId="77777777" w:rsidR="005C1D90" w:rsidRPr="003232EF" w:rsidRDefault="005C1D90" w:rsidP="00D92010">
      <w:pPr>
        <w:spacing w:after="0"/>
        <w:jc w:val="both"/>
        <w:rPr>
          <w:rFonts w:ascii="Times New Roman" w:hAnsi="Times New Roman"/>
          <w:color w:val="auto"/>
          <w:spacing w:val="17"/>
          <w:sz w:val="24"/>
          <w:szCs w:val="24"/>
        </w:rPr>
      </w:pPr>
    </w:p>
    <w:tbl>
      <w:tblPr>
        <w:tblW w:w="5152" w:type="pct"/>
        <w:tblLook w:val="04A0" w:firstRow="1" w:lastRow="0" w:firstColumn="1" w:lastColumn="0" w:noHBand="0" w:noVBand="1"/>
      </w:tblPr>
      <w:tblGrid>
        <w:gridCol w:w="5913"/>
        <w:gridCol w:w="1544"/>
        <w:gridCol w:w="1228"/>
        <w:gridCol w:w="999"/>
      </w:tblGrid>
      <w:tr w:rsidR="007840A5" w:rsidRPr="007840A5" w14:paraId="56B1ED95" w14:textId="77777777" w:rsidTr="00F95BE6">
        <w:trPr>
          <w:trHeight w:val="300"/>
        </w:trPr>
        <w:tc>
          <w:tcPr>
            <w:tcW w:w="5000" w:type="pct"/>
            <w:gridSpan w:val="4"/>
            <w:tcBorders>
              <w:top w:val="single" w:sz="8" w:space="0" w:color="auto"/>
              <w:left w:val="single" w:sz="8" w:space="0" w:color="auto"/>
              <w:bottom w:val="single" w:sz="4" w:space="0" w:color="auto"/>
              <w:right w:val="single" w:sz="8" w:space="0" w:color="000000"/>
            </w:tcBorders>
            <w:shd w:val="clear" w:color="000000" w:fill="305496"/>
            <w:noWrap/>
            <w:vAlign w:val="center"/>
            <w:hideMark/>
          </w:tcPr>
          <w:p w14:paraId="26DBBB6C" w14:textId="48669E61" w:rsidR="007840A5" w:rsidRPr="007840A5" w:rsidRDefault="007840A5" w:rsidP="007840A5">
            <w:pPr>
              <w:spacing w:after="0" w:line="240" w:lineRule="auto"/>
              <w:jc w:val="center"/>
              <w:rPr>
                <w:rFonts w:ascii="Abadi" w:hAnsi="Abadi" w:cs="Calibri"/>
                <w:b/>
                <w:bCs/>
                <w:color w:val="FFFFFF"/>
              </w:rPr>
            </w:pPr>
            <w:r w:rsidRPr="007840A5">
              <w:rPr>
                <w:rFonts w:ascii="Abadi" w:hAnsi="Abadi" w:cs="Calibri"/>
                <w:b/>
                <w:bCs/>
                <w:color w:val="FFFFFF"/>
              </w:rPr>
              <w:t xml:space="preserve">AVANCE DE EJECUCIÓN AL </w:t>
            </w:r>
            <w:r w:rsidR="00D84E0A">
              <w:rPr>
                <w:rFonts w:ascii="Abadi" w:hAnsi="Abadi" w:cs="Calibri"/>
                <w:b/>
                <w:bCs/>
                <w:color w:val="FFFFFF"/>
              </w:rPr>
              <w:t>2DO</w:t>
            </w:r>
            <w:r w:rsidRPr="007840A5">
              <w:rPr>
                <w:rFonts w:ascii="Abadi" w:hAnsi="Abadi" w:cs="Calibri"/>
                <w:b/>
                <w:bCs/>
                <w:color w:val="FFFFFF"/>
              </w:rPr>
              <w:t xml:space="preserve"> TRIMESTRE 2025</w:t>
            </w:r>
          </w:p>
        </w:tc>
      </w:tr>
      <w:tr w:rsidR="007840A5" w:rsidRPr="007840A5" w14:paraId="72617219" w14:textId="77777777" w:rsidTr="00F95BE6">
        <w:trPr>
          <w:trHeight w:val="300"/>
        </w:trPr>
        <w:tc>
          <w:tcPr>
            <w:tcW w:w="5000" w:type="pct"/>
            <w:gridSpan w:val="4"/>
            <w:tcBorders>
              <w:top w:val="single" w:sz="4" w:space="0" w:color="auto"/>
              <w:left w:val="single" w:sz="8" w:space="0" w:color="auto"/>
              <w:bottom w:val="single" w:sz="4" w:space="0" w:color="auto"/>
              <w:right w:val="single" w:sz="8" w:space="0" w:color="000000"/>
            </w:tcBorders>
            <w:shd w:val="clear" w:color="000000" w:fill="305496"/>
            <w:noWrap/>
            <w:vAlign w:val="center"/>
            <w:hideMark/>
          </w:tcPr>
          <w:p w14:paraId="02F454AF" w14:textId="77777777" w:rsidR="007840A5" w:rsidRPr="007840A5" w:rsidRDefault="007840A5" w:rsidP="007840A5">
            <w:pPr>
              <w:spacing w:after="0" w:line="240" w:lineRule="auto"/>
              <w:jc w:val="center"/>
              <w:rPr>
                <w:rFonts w:ascii="Abadi" w:hAnsi="Abadi" w:cs="Calibri"/>
                <w:b/>
                <w:bCs/>
                <w:color w:val="FFFFFF"/>
                <w:lang w:val="en-US"/>
              </w:rPr>
            </w:pPr>
            <w:r w:rsidRPr="007840A5">
              <w:rPr>
                <w:rFonts w:ascii="Abadi" w:hAnsi="Abadi" w:cs="Calibri"/>
                <w:b/>
                <w:bCs/>
                <w:color w:val="FFFFFF"/>
                <w:lang w:val="en-US"/>
              </w:rPr>
              <w:t>INDICADORES DE GESTIÓN</w:t>
            </w:r>
          </w:p>
        </w:tc>
      </w:tr>
      <w:tr w:rsidR="007840A5" w:rsidRPr="007840A5" w14:paraId="61D5512E" w14:textId="77777777" w:rsidTr="00F95BE6">
        <w:trPr>
          <w:trHeight w:val="300"/>
        </w:trPr>
        <w:tc>
          <w:tcPr>
            <w:tcW w:w="3053" w:type="pct"/>
            <w:tcBorders>
              <w:top w:val="nil"/>
              <w:left w:val="single" w:sz="8" w:space="0" w:color="auto"/>
              <w:bottom w:val="single" w:sz="4" w:space="0" w:color="auto"/>
              <w:right w:val="single" w:sz="4" w:space="0" w:color="auto"/>
            </w:tcBorders>
            <w:shd w:val="clear" w:color="000000" w:fill="C00000"/>
            <w:noWrap/>
            <w:vAlign w:val="center"/>
            <w:hideMark/>
          </w:tcPr>
          <w:p w14:paraId="1F630F97" w14:textId="77777777" w:rsidR="007840A5" w:rsidRPr="007840A5" w:rsidRDefault="007840A5" w:rsidP="007840A5">
            <w:pPr>
              <w:spacing w:after="0" w:line="240" w:lineRule="auto"/>
              <w:jc w:val="center"/>
              <w:rPr>
                <w:rFonts w:ascii="Abadi" w:hAnsi="Abadi" w:cs="Calibri"/>
                <w:b/>
                <w:bCs/>
                <w:color w:val="FFFFFF"/>
                <w:lang w:val="en-US"/>
              </w:rPr>
            </w:pPr>
            <w:r w:rsidRPr="007840A5">
              <w:rPr>
                <w:rFonts w:ascii="Abadi" w:hAnsi="Abadi" w:cs="Calibri"/>
                <w:b/>
                <w:bCs/>
                <w:color w:val="FFFFFF"/>
                <w:lang w:val="en-US"/>
              </w:rPr>
              <w:t>ÁREA</w:t>
            </w:r>
          </w:p>
        </w:tc>
        <w:tc>
          <w:tcPr>
            <w:tcW w:w="797" w:type="pct"/>
            <w:tcBorders>
              <w:top w:val="nil"/>
              <w:left w:val="nil"/>
              <w:bottom w:val="single" w:sz="4" w:space="0" w:color="auto"/>
              <w:right w:val="single" w:sz="4" w:space="0" w:color="auto"/>
            </w:tcBorders>
            <w:shd w:val="clear" w:color="000000" w:fill="C00000"/>
            <w:noWrap/>
            <w:vAlign w:val="center"/>
            <w:hideMark/>
          </w:tcPr>
          <w:p w14:paraId="3659CAA1" w14:textId="77777777" w:rsidR="007840A5" w:rsidRPr="007840A5" w:rsidRDefault="007840A5" w:rsidP="007840A5">
            <w:pPr>
              <w:spacing w:after="0" w:line="240" w:lineRule="auto"/>
              <w:jc w:val="center"/>
              <w:rPr>
                <w:rFonts w:ascii="Abadi" w:hAnsi="Abadi" w:cs="Calibri"/>
                <w:b/>
                <w:bCs/>
                <w:color w:val="FFFFFF"/>
                <w:lang w:val="en-US"/>
              </w:rPr>
            </w:pPr>
            <w:r w:rsidRPr="007840A5">
              <w:rPr>
                <w:rFonts w:ascii="Abadi" w:hAnsi="Abadi" w:cs="Calibri"/>
                <w:b/>
                <w:bCs/>
                <w:color w:val="FFFFFF"/>
                <w:lang w:val="en-US"/>
              </w:rPr>
              <w:t>INDICADORES</w:t>
            </w:r>
          </w:p>
        </w:tc>
        <w:tc>
          <w:tcPr>
            <w:tcW w:w="634" w:type="pct"/>
            <w:tcBorders>
              <w:top w:val="nil"/>
              <w:left w:val="nil"/>
              <w:bottom w:val="single" w:sz="4" w:space="0" w:color="auto"/>
              <w:right w:val="single" w:sz="4" w:space="0" w:color="auto"/>
            </w:tcBorders>
            <w:shd w:val="clear" w:color="000000" w:fill="C00000"/>
            <w:noWrap/>
            <w:vAlign w:val="center"/>
            <w:hideMark/>
          </w:tcPr>
          <w:p w14:paraId="2DBF53DD" w14:textId="77777777" w:rsidR="007840A5" w:rsidRPr="007840A5" w:rsidRDefault="007840A5" w:rsidP="007840A5">
            <w:pPr>
              <w:spacing w:after="0" w:line="240" w:lineRule="auto"/>
              <w:jc w:val="center"/>
              <w:rPr>
                <w:rFonts w:ascii="Abadi" w:hAnsi="Abadi" w:cs="Calibri"/>
                <w:b/>
                <w:bCs/>
                <w:color w:val="FFFFFF"/>
                <w:lang w:val="en-US"/>
              </w:rPr>
            </w:pPr>
            <w:r w:rsidRPr="007840A5">
              <w:rPr>
                <w:rFonts w:ascii="Abadi" w:hAnsi="Abadi" w:cs="Calibri"/>
                <w:b/>
                <w:bCs/>
                <w:color w:val="FFFFFF"/>
                <w:lang w:val="en-US"/>
              </w:rPr>
              <w:t>CANTIDAD</w:t>
            </w:r>
          </w:p>
        </w:tc>
        <w:tc>
          <w:tcPr>
            <w:tcW w:w="515" w:type="pct"/>
            <w:tcBorders>
              <w:top w:val="nil"/>
              <w:left w:val="nil"/>
              <w:bottom w:val="single" w:sz="4" w:space="0" w:color="auto"/>
              <w:right w:val="single" w:sz="8" w:space="0" w:color="auto"/>
            </w:tcBorders>
            <w:shd w:val="clear" w:color="000000" w:fill="C00000"/>
            <w:noWrap/>
            <w:vAlign w:val="center"/>
            <w:hideMark/>
          </w:tcPr>
          <w:p w14:paraId="200102CE" w14:textId="77777777" w:rsidR="007840A5" w:rsidRPr="007840A5" w:rsidRDefault="007840A5" w:rsidP="007840A5">
            <w:pPr>
              <w:spacing w:after="0" w:line="240" w:lineRule="auto"/>
              <w:jc w:val="center"/>
              <w:rPr>
                <w:rFonts w:ascii="Abadi" w:hAnsi="Abadi" w:cs="Calibri"/>
                <w:b/>
                <w:bCs/>
                <w:color w:val="FFFFFF"/>
                <w:lang w:val="en-US"/>
              </w:rPr>
            </w:pPr>
            <w:r w:rsidRPr="007840A5">
              <w:rPr>
                <w:rFonts w:ascii="Abadi" w:hAnsi="Abadi" w:cs="Calibri"/>
                <w:b/>
                <w:bCs/>
                <w:color w:val="FFFFFF"/>
                <w:lang w:val="en-US"/>
              </w:rPr>
              <w:t>%</w:t>
            </w:r>
          </w:p>
        </w:tc>
      </w:tr>
      <w:tr w:rsidR="007840A5" w:rsidRPr="007840A5" w14:paraId="243557FD" w14:textId="77777777" w:rsidTr="00F95BE6">
        <w:trPr>
          <w:trHeight w:val="300"/>
        </w:trPr>
        <w:tc>
          <w:tcPr>
            <w:tcW w:w="3053" w:type="pct"/>
            <w:tcBorders>
              <w:top w:val="nil"/>
              <w:left w:val="single" w:sz="8" w:space="0" w:color="auto"/>
              <w:bottom w:val="single" w:sz="4" w:space="0" w:color="auto"/>
              <w:right w:val="single" w:sz="4" w:space="0" w:color="auto"/>
            </w:tcBorders>
            <w:shd w:val="clear" w:color="000000" w:fill="404040"/>
            <w:noWrap/>
            <w:vAlign w:val="center"/>
            <w:hideMark/>
          </w:tcPr>
          <w:p w14:paraId="4F984254" w14:textId="77777777" w:rsidR="007840A5" w:rsidRPr="007840A5" w:rsidRDefault="007840A5" w:rsidP="007840A5">
            <w:pPr>
              <w:spacing w:after="0" w:line="240" w:lineRule="auto"/>
              <w:rPr>
                <w:rFonts w:ascii="Abadi" w:hAnsi="Abadi" w:cs="Calibri"/>
                <w:b/>
                <w:bCs/>
                <w:color w:val="FFFFFF"/>
                <w:lang w:val="en-US"/>
              </w:rPr>
            </w:pPr>
            <w:r w:rsidRPr="007840A5">
              <w:rPr>
                <w:rFonts w:ascii="Abadi" w:hAnsi="Abadi" w:cs="Calibri"/>
                <w:b/>
                <w:bCs/>
                <w:color w:val="FFFFFF"/>
                <w:lang w:val="en-US"/>
              </w:rPr>
              <w:t>EJE 1: FORTALECIMIENTO INSTITUCIONAL</w:t>
            </w:r>
          </w:p>
        </w:tc>
        <w:tc>
          <w:tcPr>
            <w:tcW w:w="797" w:type="pct"/>
            <w:tcBorders>
              <w:top w:val="nil"/>
              <w:left w:val="nil"/>
              <w:bottom w:val="single" w:sz="4" w:space="0" w:color="auto"/>
              <w:right w:val="single" w:sz="4" w:space="0" w:color="auto"/>
            </w:tcBorders>
            <w:shd w:val="clear" w:color="000000" w:fill="404040"/>
            <w:noWrap/>
            <w:vAlign w:val="center"/>
            <w:hideMark/>
          </w:tcPr>
          <w:p w14:paraId="1F356A95" w14:textId="2D5F819C" w:rsidR="007840A5" w:rsidRPr="007840A5" w:rsidRDefault="007840A5" w:rsidP="007840A5">
            <w:pPr>
              <w:spacing w:after="0" w:line="240" w:lineRule="auto"/>
              <w:jc w:val="center"/>
              <w:rPr>
                <w:rFonts w:ascii="Abadi" w:hAnsi="Abadi" w:cs="Calibri"/>
                <w:b/>
                <w:bCs/>
                <w:color w:val="FFFFFF"/>
                <w:lang w:val="en-US"/>
              </w:rPr>
            </w:pPr>
            <w:r w:rsidRPr="007840A5">
              <w:rPr>
                <w:rFonts w:ascii="Abadi" w:hAnsi="Abadi" w:cs="Calibri"/>
                <w:b/>
                <w:bCs/>
                <w:color w:val="FFFFFF"/>
                <w:lang w:val="en-US"/>
              </w:rPr>
              <w:t>3</w:t>
            </w:r>
            <w:r w:rsidR="009459F0">
              <w:rPr>
                <w:rFonts w:ascii="Abadi" w:hAnsi="Abadi" w:cs="Calibri"/>
                <w:b/>
                <w:bCs/>
                <w:color w:val="FFFFFF"/>
                <w:lang w:val="en-US"/>
              </w:rPr>
              <w:t>4</w:t>
            </w:r>
          </w:p>
        </w:tc>
        <w:tc>
          <w:tcPr>
            <w:tcW w:w="634" w:type="pct"/>
            <w:tcBorders>
              <w:top w:val="nil"/>
              <w:left w:val="nil"/>
              <w:bottom w:val="single" w:sz="4" w:space="0" w:color="auto"/>
              <w:right w:val="single" w:sz="4" w:space="0" w:color="auto"/>
            </w:tcBorders>
            <w:shd w:val="clear" w:color="000000" w:fill="404040"/>
            <w:noWrap/>
            <w:vAlign w:val="center"/>
            <w:hideMark/>
          </w:tcPr>
          <w:p w14:paraId="5F469657" w14:textId="36029216" w:rsidR="007840A5" w:rsidRPr="007840A5" w:rsidRDefault="00025B9D" w:rsidP="007840A5">
            <w:pPr>
              <w:spacing w:after="0" w:line="240" w:lineRule="auto"/>
              <w:jc w:val="center"/>
              <w:rPr>
                <w:rFonts w:ascii="Abadi" w:hAnsi="Abadi" w:cs="Calibri"/>
                <w:b/>
                <w:bCs/>
                <w:color w:val="FFFFFF"/>
                <w:lang w:val="en-US"/>
              </w:rPr>
            </w:pPr>
            <w:r>
              <w:rPr>
                <w:rFonts w:ascii="Abadi" w:hAnsi="Abadi" w:cs="Calibri"/>
                <w:b/>
                <w:bCs/>
                <w:color w:val="FFFFFF"/>
                <w:lang w:val="en-US"/>
              </w:rPr>
              <w:t>3</w:t>
            </w:r>
            <w:r w:rsidR="009459F0">
              <w:rPr>
                <w:rFonts w:ascii="Abadi" w:hAnsi="Abadi" w:cs="Calibri"/>
                <w:b/>
                <w:bCs/>
                <w:color w:val="FFFFFF"/>
                <w:lang w:val="en-US"/>
              </w:rPr>
              <w:t>4</w:t>
            </w:r>
          </w:p>
        </w:tc>
        <w:tc>
          <w:tcPr>
            <w:tcW w:w="515" w:type="pct"/>
            <w:tcBorders>
              <w:top w:val="nil"/>
              <w:left w:val="nil"/>
              <w:bottom w:val="single" w:sz="4" w:space="0" w:color="auto"/>
              <w:right w:val="single" w:sz="8" w:space="0" w:color="auto"/>
            </w:tcBorders>
            <w:shd w:val="clear" w:color="000000" w:fill="404040"/>
            <w:noWrap/>
            <w:vAlign w:val="center"/>
            <w:hideMark/>
          </w:tcPr>
          <w:p w14:paraId="32027AFF" w14:textId="70986F28" w:rsidR="007840A5" w:rsidRPr="007840A5" w:rsidRDefault="00025B9D" w:rsidP="007840A5">
            <w:pPr>
              <w:spacing w:after="0" w:line="240" w:lineRule="auto"/>
              <w:jc w:val="center"/>
              <w:rPr>
                <w:rFonts w:ascii="Abadi" w:hAnsi="Abadi" w:cs="Calibri"/>
                <w:b/>
                <w:bCs/>
                <w:color w:val="FFFFFF"/>
                <w:lang w:val="en-US"/>
              </w:rPr>
            </w:pPr>
            <w:r>
              <w:rPr>
                <w:rFonts w:ascii="Abadi" w:hAnsi="Abadi" w:cs="Calibri"/>
                <w:b/>
                <w:bCs/>
                <w:color w:val="FFFFFF"/>
                <w:lang w:val="en-US"/>
              </w:rPr>
              <w:t>100</w:t>
            </w:r>
            <w:r w:rsidR="007840A5" w:rsidRPr="007840A5">
              <w:rPr>
                <w:rFonts w:ascii="Abadi" w:hAnsi="Abadi" w:cs="Calibri"/>
                <w:b/>
                <w:bCs/>
                <w:color w:val="FFFFFF"/>
                <w:lang w:val="en-US"/>
              </w:rPr>
              <w:t>%</w:t>
            </w:r>
          </w:p>
        </w:tc>
      </w:tr>
      <w:tr w:rsidR="007840A5" w:rsidRPr="007840A5" w14:paraId="6819210C"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2D7D4619" w14:textId="77777777" w:rsidR="007840A5" w:rsidRPr="007840A5" w:rsidRDefault="007840A5" w:rsidP="007840A5">
            <w:pPr>
              <w:spacing w:after="0" w:line="240" w:lineRule="auto"/>
              <w:rPr>
                <w:rFonts w:ascii="Abadi" w:hAnsi="Abadi" w:cs="Calibri"/>
                <w:lang w:val="en-US"/>
              </w:rPr>
            </w:pPr>
            <w:r w:rsidRPr="007840A5">
              <w:rPr>
                <w:rFonts w:ascii="Abadi" w:hAnsi="Abadi" w:cs="Calibri"/>
                <w:lang w:val="en-US"/>
              </w:rPr>
              <w:t>DIV. ADMINISTRATIVA Y FINANCIERA</w:t>
            </w:r>
          </w:p>
        </w:tc>
        <w:tc>
          <w:tcPr>
            <w:tcW w:w="797" w:type="pct"/>
            <w:tcBorders>
              <w:top w:val="nil"/>
              <w:left w:val="nil"/>
              <w:bottom w:val="single" w:sz="4" w:space="0" w:color="auto"/>
              <w:right w:val="single" w:sz="4" w:space="0" w:color="auto"/>
            </w:tcBorders>
            <w:shd w:val="clear" w:color="auto" w:fill="auto"/>
            <w:noWrap/>
            <w:vAlign w:val="center"/>
            <w:hideMark/>
          </w:tcPr>
          <w:p w14:paraId="39F707F9" w14:textId="663C9B95" w:rsidR="007840A5" w:rsidRPr="007840A5" w:rsidRDefault="00B0373C" w:rsidP="007840A5">
            <w:pPr>
              <w:spacing w:after="0" w:line="240" w:lineRule="auto"/>
              <w:jc w:val="center"/>
              <w:rPr>
                <w:rFonts w:ascii="Abadi" w:hAnsi="Abadi" w:cs="Calibri"/>
                <w:lang w:val="en-US"/>
              </w:rPr>
            </w:pPr>
            <w:r>
              <w:rPr>
                <w:rFonts w:ascii="Abadi" w:hAnsi="Abadi" w:cs="Calibri"/>
                <w:lang w:val="en-US"/>
              </w:rPr>
              <w:t>9</w:t>
            </w:r>
          </w:p>
        </w:tc>
        <w:tc>
          <w:tcPr>
            <w:tcW w:w="634" w:type="pct"/>
            <w:tcBorders>
              <w:top w:val="nil"/>
              <w:left w:val="nil"/>
              <w:bottom w:val="single" w:sz="4" w:space="0" w:color="auto"/>
              <w:right w:val="single" w:sz="4" w:space="0" w:color="auto"/>
            </w:tcBorders>
            <w:shd w:val="clear" w:color="auto" w:fill="auto"/>
            <w:noWrap/>
            <w:vAlign w:val="center"/>
            <w:hideMark/>
          </w:tcPr>
          <w:p w14:paraId="54F99B98" w14:textId="5C917AE3" w:rsidR="007840A5" w:rsidRPr="007840A5" w:rsidRDefault="00B0373C" w:rsidP="007840A5">
            <w:pPr>
              <w:spacing w:after="0" w:line="240" w:lineRule="auto"/>
              <w:jc w:val="center"/>
              <w:rPr>
                <w:rFonts w:ascii="Abadi" w:hAnsi="Abadi" w:cs="Calibri"/>
                <w:lang w:val="en-US"/>
              </w:rPr>
            </w:pPr>
            <w:r>
              <w:rPr>
                <w:rFonts w:ascii="Abadi" w:hAnsi="Abadi" w:cs="Calibri"/>
                <w:lang w:val="en-US"/>
              </w:rPr>
              <w:t>9</w:t>
            </w:r>
          </w:p>
        </w:tc>
        <w:tc>
          <w:tcPr>
            <w:tcW w:w="515" w:type="pct"/>
            <w:tcBorders>
              <w:top w:val="nil"/>
              <w:left w:val="nil"/>
              <w:bottom w:val="single" w:sz="4" w:space="0" w:color="auto"/>
              <w:right w:val="single" w:sz="8" w:space="0" w:color="auto"/>
            </w:tcBorders>
            <w:shd w:val="clear" w:color="auto" w:fill="auto"/>
            <w:noWrap/>
            <w:vAlign w:val="center"/>
            <w:hideMark/>
          </w:tcPr>
          <w:p w14:paraId="06D302A5" w14:textId="6E6E48B8" w:rsidR="007840A5" w:rsidRPr="007840A5" w:rsidRDefault="00025B9D" w:rsidP="007840A5">
            <w:pPr>
              <w:spacing w:after="0" w:line="240" w:lineRule="auto"/>
              <w:jc w:val="center"/>
              <w:rPr>
                <w:rFonts w:ascii="Abadi" w:hAnsi="Abadi" w:cs="Calibri"/>
                <w:lang w:val="en-US"/>
              </w:rPr>
            </w:pPr>
            <w:r>
              <w:rPr>
                <w:rFonts w:ascii="Abadi" w:hAnsi="Abadi" w:cs="Calibri"/>
                <w:lang w:val="en-US"/>
              </w:rPr>
              <w:t>10</w:t>
            </w:r>
            <w:r w:rsidR="007840A5" w:rsidRPr="007840A5">
              <w:rPr>
                <w:rFonts w:ascii="Abadi" w:hAnsi="Abadi" w:cs="Calibri"/>
                <w:lang w:val="en-US"/>
              </w:rPr>
              <w:t>0%</w:t>
            </w:r>
          </w:p>
        </w:tc>
      </w:tr>
      <w:tr w:rsidR="007840A5" w:rsidRPr="007840A5" w14:paraId="215DD02B"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2715B08A" w14:textId="77777777" w:rsidR="007840A5" w:rsidRPr="007840A5" w:rsidRDefault="007840A5" w:rsidP="007840A5">
            <w:pPr>
              <w:spacing w:after="0" w:line="240" w:lineRule="auto"/>
              <w:rPr>
                <w:rFonts w:ascii="Abadi" w:hAnsi="Abadi" w:cs="Calibri"/>
              </w:rPr>
            </w:pPr>
            <w:r w:rsidRPr="007840A5">
              <w:rPr>
                <w:rFonts w:ascii="Abadi" w:hAnsi="Abadi" w:cs="Calibri"/>
              </w:rPr>
              <w:t>DIV. DE PLANIFICACIÓN Y DESARROLLO</w:t>
            </w:r>
          </w:p>
        </w:tc>
        <w:tc>
          <w:tcPr>
            <w:tcW w:w="797" w:type="pct"/>
            <w:tcBorders>
              <w:top w:val="nil"/>
              <w:left w:val="nil"/>
              <w:bottom w:val="single" w:sz="4" w:space="0" w:color="auto"/>
              <w:right w:val="single" w:sz="4" w:space="0" w:color="auto"/>
            </w:tcBorders>
            <w:shd w:val="clear" w:color="auto" w:fill="auto"/>
            <w:noWrap/>
            <w:vAlign w:val="center"/>
            <w:hideMark/>
          </w:tcPr>
          <w:p w14:paraId="0622562F" w14:textId="409B868A" w:rsidR="007840A5" w:rsidRPr="007840A5" w:rsidRDefault="009F7524" w:rsidP="007840A5">
            <w:pPr>
              <w:spacing w:after="0" w:line="240" w:lineRule="auto"/>
              <w:jc w:val="center"/>
              <w:rPr>
                <w:rFonts w:ascii="Abadi" w:hAnsi="Abadi" w:cs="Calibri"/>
                <w:lang w:val="en-US"/>
              </w:rPr>
            </w:pPr>
            <w:r>
              <w:rPr>
                <w:rFonts w:ascii="Abadi" w:hAnsi="Abadi" w:cs="Calibri"/>
                <w:lang w:val="en-US"/>
              </w:rPr>
              <w:t>8</w:t>
            </w:r>
          </w:p>
        </w:tc>
        <w:tc>
          <w:tcPr>
            <w:tcW w:w="634" w:type="pct"/>
            <w:tcBorders>
              <w:top w:val="nil"/>
              <w:left w:val="nil"/>
              <w:bottom w:val="single" w:sz="4" w:space="0" w:color="auto"/>
              <w:right w:val="single" w:sz="4" w:space="0" w:color="auto"/>
            </w:tcBorders>
            <w:shd w:val="clear" w:color="auto" w:fill="auto"/>
            <w:noWrap/>
            <w:vAlign w:val="center"/>
            <w:hideMark/>
          </w:tcPr>
          <w:p w14:paraId="6E50F774" w14:textId="77DBB2F6" w:rsidR="007840A5" w:rsidRPr="007840A5" w:rsidRDefault="009F7524" w:rsidP="007840A5">
            <w:pPr>
              <w:spacing w:after="0" w:line="240" w:lineRule="auto"/>
              <w:jc w:val="center"/>
              <w:rPr>
                <w:rFonts w:ascii="Abadi" w:hAnsi="Abadi" w:cs="Calibri"/>
                <w:lang w:val="en-US"/>
              </w:rPr>
            </w:pPr>
            <w:r>
              <w:rPr>
                <w:rFonts w:ascii="Abadi" w:hAnsi="Abadi" w:cs="Calibri"/>
                <w:lang w:val="en-US"/>
              </w:rPr>
              <w:t>8</w:t>
            </w:r>
          </w:p>
        </w:tc>
        <w:tc>
          <w:tcPr>
            <w:tcW w:w="515" w:type="pct"/>
            <w:tcBorders>
              <w:top w:val="nil"/>
              <w:left w:val="nil"/>
              <w:bottom w:val="single" w:sz="4" w:space="0" w:color="auto"/>
              <w:right w:val="single" w:sz="8" w:space="0" w:color="auto"/>
            </w:tcBorders>
            <w:shd w:val="clear" w:color="auto" w:fill="auto"/>
            <w:noWrap/>
            <w:vAlign w:val="center"/>
            <w:hideMark/>
          </w:tcPr>
          <w:p w14:paraId="333207B1"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60A6FF03"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2707C44F" w14:textId="77777777" w:rsidR="007840A5" w:rsidRPr="007840A5" w:rsidRDefault="007840A5" w:rsidP="007840A5">
            <w:pPr>
              <w:spacing w:after="0" w:line="240" w:lineRule="auto"/>
              <w:rPr>
                <w:rFonts w:ascii="Abadi" w:hAnsi="Abadi" w:cs="Calibri"/>
                <w:lang w:val="en-US"/>
              </w:rPr>
            </w:pPr>
            <w:r w:rsidRPr="007840A5">
              <w:rPr>
                <w:rFonts w:ascii="Abadi" w:hAnsi="Abadi" w:cs="Calibri"/>
                <w:lang w:val="en-US"/>
              </w:rPr>
              <w:t>DIV. TIC'S</w:t>
            </w:r>
          </w:p>
        </w:tc>
        <w:tc>
          <w:tcPr>
            <w:tcW w:w="797" w:type="pct"/>
            <w:tcBorders>
              <w:top w:val="nil"/>
              <w:left w:val="nil"/>
              <w:bottom w:val="single" w:sz="4" w:space="0" w:color="auto"/>
              <w:right w:val="single" w:sz="4" w:space="0" w:color="auto"/>
            </w:tcBorders>
            <w:shd w:val="clear" w:color="auto" w:fill="auto"/>
            <w:noWrap/>
            <w:vAlign w:val="center"/>
            <w:hideMark/>
          </w:tcPr>
          <w:p w14:paraId="7002D780" w14:textId="56967FF3" w:rsidR="007840A5" w:rsidRPr="007840A5" w:rsidRDefault="00232492" w:rsidP="007840A5">
            <w:pPr>
              <w:spacing w:after="0" w:line="240" w:lineRule="auto"/>
              <w:jc w:val="center"/>
              <w:rPr>
                <w:rFonts w:ascii="Abadi" w:hAnsi="Abadi" w:cs="Calibri"/>
                <w:lang w:val="en-US"/>
              </w:rPr>
            </w:pPr>
            <w:r>
              <w:rPr>
                <w:rFonts w:ascii="Abadi" w:hAnsi="Abadi" w:cs="Calibri"/>
                <w:lang w:val="en-US"/>
              </w:rPr>
              <w:t>5</w:t>
            </w:r>
          </w:p>
        </w:tc>
        <w:tc>
          <w:tcPr>
            <w:tcW w:w="634" w:type="pct"/>
            <w:tcBorders>
              <w:top w:val="nil"/>
              <w:left w:val="nil"/>
              <w:bottom w:val="single" w:sz="4" w:space="0" w:color="auto"/>
              <w:right w:val="single" w:sz="4" w:space="0" w:color="auto"/>
            </w:tcBorders>
            <w:shd w:val="clear" w:color="auto" w:fill="auto"/>
            <w:noWrap/>
            <w:vAlign w:val="center"/>
            <w:hideMark/>
          </w:tcPr>
          <w:p w14:paraId="38122A4F" w14:textId="25C7D264" w:rsidR="007840A5" w:rsidRPr="007840A5" w:rsidRDefault="00232492" w:rsidP="007840A5">
            <w:pPr>
              <w:spacing w:after="0" w:line="240" w:lineRule="auto"/>
              <w:jc w:val="center"/>
              <w:rPr>
                <w:rFonts w:ascii="Abadi" w:hAnsi="Abadi" w:cs="Calibri"/>
                <w:lang w:val="en-US"/>
              </w:rPr>
            </w:pPr>
            <w:r>
              <w:rPr>
                <w:rFonts w:ascii="Abadi" w:hAnsi="Abadi" w:cs="Calibri"/>
                <w:lang w:val="en-US"/>
              </w:rPr>
              <w:t>5</w:t>
            </w:r>
          </w:p>
        </w:tc>
        <w:tc>
          <w:tcPr>
            <w:tcW w:w="515" w:type="pct"/>
            <w:tcBorders>
              <w:top w:val="nil"/>
              <w:left w:val="nil"/>
              <w:bottom w:val="single" w:sz="4" w:space="0" w:color="auto"/>
              <w:right w:val="single" w:sz="8" w:space="0" w:color="auto"/>
            </w:tcBorders>
            <w:shd w:val="clear" w:color="auto" w:fill="auto"/>
            <w:noWrap/>
            <w:vAlign w:val="center"/>
            <w:hideMark/>
          </w:tcPr>
          <w:p w14:paraId="2BEDE640"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6D3E8A9A"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01920729" w14:textId="77777777" w:rsidR="007840A5" w:rsidRPr="007840A5" w:rsidRDefault="007840A5" w:rsidP="007840A5">
            <w:pPr>
              <w:spacing w:after="0" w:line="240" w:lineRule="auto"/>
              <w:rPr>
                <w:rFonts w:ascii="Abadi" w:hAnsi="Abadi" w:cs="Calibri"/>
                <w:lang w:val="en-US"/>
              </w:rPr>
            </w:pPr>
            <w:r w:rsidRPr="007840A5">
              <w:rPr>
                <w:rFonts w:ascii="Abadi" w:hAnsi="Abadi" w:cs="Calibri"/>
                <w:lang w:val="en-US"/>
              </w:rPr>
              <w:t>DIV. JURÍDICA</w:t>
            </w:r>
          </w:p>
        </w:tc>
        <w:tc>
          <w:tcPr>
            <w:tcW w:w="797" w:type="pct"/>
            <w:tcBorders>
              <w:top w:val="nil"/>
              <w:left w:val="nil"/>
              <w:bottom w:val="single" w:sz="4" w:space="0" w:color="auto"/>
              <w:right w:val="single" w:sz="4" w:space="0" w:color="auto"/>
            </w:tcBorders>
            <w:shd w:val="clear" w:color="auto" w:fill="auto"/>
            <w:noWrap/>
            <w:vAlign w:val="center"/>
            <w:hideMark/>
          </w:tcPr>
          <w:p w14:paraId="5A29670A" w14:textId="07BAE80A" w:rsidR="007840A5" w:rsidRPr="007840A5" w:rsidRDefault="00756E30" w:rsidP="007840A5">
            <w:pPr>
              <w:spacing w:after="0" w:line="240" w:lineRule="auto"/>
              <w:jc w:val="center"/>
              <w:rPr>
                <w:rFonts w:ascii="Abadi" w:hAnsi="Abadi" w:cs="Calibri"/>
                <w:lang w:val="en-US"/>
              </w:rPr>
            </w:pPr>
            <w:r>
              <w:rPr>
                <w:rFonts w:ascii="Abadi" w:hAnsi="Abadi" w:cs="Calibri"/>
                <w:lang w:val="en-US"/>
              </w:rPr>
              <w:t>7</w:t>
            </w:r>
          </w:p>
        </w:tc>
        <w:tc>
          <w:tcPr>
            <w:tcW w:w="634" w:type="pct"/>
            <w:tcBorders>
              <w:top w:val="nil"/>
              <w:left w:val="nil"/>
              <w:bottom w:val="single" w:sz="4" w:space="0" w:color="auto"/>
              <w:right w:val="single" w:sz="4" w:space="0" w:color="auto"/>
            </w:tcBorders>
            <w:shd w:val="clear" w:color="auto" w:fill="auto"/>
            <w:noWrap/>
            <w:vAlign w:val="center"/>
            <w:hideMark/>
          </w:tcPr>
          <w:p w14:paraId="0162DEDA" w14:textId="34494D84" w:rsidR="007840A5" w:rsidRPr="007840A5" w:rsidRDefault="00756E30" w:rsidP="007840A5">
            <w:pPr>
              <w:spacing w:after="0" w:line="240" w:lineRule="auto"/>
              <w:jc w:val="center"/>
              <w:rPr>
                <w:rFonts w:ascii="Abadi" w:hAnsi="Abadi" w:cs="Calibri"/>
                <w:lang w:val="en-US"/>
              </w:rPr>
            </w:pPr>
            <w:r>
              <w:rPr>
                <w:rFonts w:ascii="Abadi" w:hAnsi="Abadi" w:cs="Calibri"/>
                <w:lang w:val="en-US"/>
              </w:rPr>
              <w:t>7</w:t>
            </w:r>
          </w:p>
        </w:tc>
        <w:tc>
          <w:tcPr>
            <w:tcW w:w="515" w:type="pct"/>
            <w:tcBorders>
              <w:top w:val="nil"/>
              <w:left w:val="nil"/>
              <w:bottom w:val="single" w:sz="4" w:space="0" w:color="auto"/>
              <w:right w:val="single" w:sz="8" w:space="0" w:color="auto"/>
            </w:tcBorders>
            <w:shd w:val="clear" w:color="auto" w:fill="auto"/>
            <w:noWrap/>
            <w:vAlign w:val="center"/>
            <w:hideMark/>
          </w:tcPr>
          <w:p w14:paraId="490C0592"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50D996C2"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13583613" w14:textId="77777777" w:rsidR="007840A5" w:rsidRPr="007840A5" w:rsidRDefault="007840A5" w:rsidP="007840A5">
            <w:pPr>
              <w:spacing w:after="0" w:line="240" w:lineRule="auto"/>
              <w:rPr>
                <w:rFonts w:ascii="Abadi" w:hAnsi="Abadi" w:cs="Calibri"/>
                <w:lang w:val="en-US"/>
              </w:rPr>
            </w:pPr>
            <w:r w:rsidRPr="007840A5">
              <w:rPr>
                <w:rFonts w:ascii="Abadi" w:hAnsi="Abadi" w:cs="Calibri"/>
                <w:lang w:val="en-US"/>
              </w:rPr>
              <w:t>DIV. RECURSOS HUMANOS</w:t>
            </w:r>
          </w:p>
        </w:tc>
        <w:tc>
          <w:tcPr>
            <w:tcW w:w="797" w:type="pct"/>
            <w:tcBorders>
              <w:top w:val="nil"/>
              <w:left w:val="nil"/>
              <w:bottom w:val="single" w:sz="4" w:space="0" w:color="auto"/>
              <w:right w:val="single" w:sz="4" w:space="0" w:color="auto"/>
            </w:tcBorders>
            <w:shd w:val="clear" w:color="auto" w:fill="auto"/>
            <w:noWrap/>
            <w:vAlign w:val="center"/>
            <w:hideMark/>
          </w:tcPr>
          <w:p w14:paraId="3A1F41C2" w14:textId="6B56AABB" w:rsidR="007840A5" w:rsidRPr="007840A5" w:rsidRDefault="00756E30" w:rsidP="007840A5">
            <w:pPr>
              <w:spacing w:after="0" w:line="240" w:lineRule="auto"/>
              <w:jc w:val="center"/>
              <w:rPr>
                <w:rFonts w:ascii="Abadi" w:hAnsi="Abadi" w:cs="Calibri"/>
                <w:lang w:val="en-US"/>
              </w:rPr>
            </w:pPr>
            <w:r>
              <w:rPr>
                <w:rFonts w:ascii="Abadi" w:hAnsi="Abadi" w:cs="Calibri"/>
                <w:lang w:val="en-US"/>
              </w:rPr>
              <w:t>5</w:t>
            </w:r>
          </w:p>
        </w:tc>
        <w:tc>
          <w:tcPr>
            <w:tcW w:w="634" w:type="pct"/>
            <w:tcBorders>
              <w:top w:val="nil"/>
              <w:left w:val="nil"/>
              <w:bottom w:val="single" w:sz="4" w:space="0" w:color="auto"/>
              <w:right w:val="single" w:sz="4" w:space="0" w:color="auto"/>
            </w:tcBorders>
            <w:shd w:val="clear" w:color="auto" w:fill="auto"/>
            <w:noWrap/>
            <w:vAlign w:val="center"/>
            <w:hideMark/>
          </w:tcPr>
          <w:p w14:paraId="5C2A748F" w14:textId="27C9BFB5" w:rsidR="007840A5" w:rsidRPr="007840A5" w:rsidRDefault="00756E30" w:rsidP="007840A5">
            <w:pPr>
              <w:spacing w:after="0" w:line="240" w:lineRule="auto"/>
              <w:jc w:val="center"/>
              <w:rPr>
                <w:rFonts w:ascii="Abadi" w:hAnsi="Abadi" w:cs="Calibri"/>
                <w:lang w:val="en-US"/>
              </w:rPr>
            </w:pPr>
            <w:r>
              <w:rPr>
                <w:rFonts w:ascii="Abadi" w:hAnsi="Abadi" w:cs="Calibri"/>
                <w:lang w:val="en-US"/>
              </w:rPr>
              <w:t>5</w:t>
            </w:r>
          </w:p>
        </w:tc>
        <w:tc>
          <w:tcPr>
            <w:tcW w:w="515" w:type="pct"/>
            <w:tcBorders>
              <w:top w:val="nil"/>
              <w:left w:val="nil"/>
              <w:bottom w:val="single" w:sz="4" w:space="0" w:color="auto"/>
              <w:right w:val="single" w:sz="8" w:space="0" w:color="auto"/>
            </w:tcBorders>
            <w:shd w:val="clear" w:color="auto" w:fill="auto"/>
            <w:noWrap/>
            <w:vAlign w:val="center"/>
            <w:hideMark/>
          </w:tcPr>
          <w:p w14:paraId="63C67DEB"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73575459" w14:textId="77777777" w:rsidTr="00F95BE6">
        <w:trPr>
          <w:trHeight w:val="900"/>
        </w:trPr>
        <w:tc>
          <w:tcPr>
            <w:tcW w:w="3053" w:type="pct"/>
            <w:tcBorders>
              <w:top w:val="nil"/>
              <w:left w:val="single" w:sz="8" w:space="0" w:color="auto"/>
              <w:bottom w:val="single" w:sz="4" w:space="0" w:color="auto"/>
              <w:right w:val="single" w:sz="4" w:space="0" w:color="auto"/>
            </w:tcBorders>
            <w:shd w:val="clear" w:color="000000" w:fill="404040"/>
            <w:vAlign w:val="center"/>
            <w:hideMark/>
          </w:tcPr>
          <w:p w14:paraId="46796A04" w14:textId="77777777" w:rsidR="007840A5" w:rsidRPr="007840A5" w:rsidRDefault="007840A5" w:rsidP="007840A5">
            <w:pPr>
              <w:spacing w:after="0" w:line="240" w:lineRule="auto"/>
              <w:rPr>
                <w:rFonts w:ascii="Abadi" w:hAnsi="Abadi" w:cs="Calibri"/>
                <w:b/>
                <w:bCs/>
                <w:color w:val="FFFFFF"/>
              </w:rPr>
            </w:pPr>
            <w:r w:rsidRPr="007840A5">
              <w:rPr>
                <w:rFonts w:ascii="Abadi" w:hAnsi="Abadi" w:cs="Calibri"/>
                <w:b/>
                <w:bCs/>
                <w:color w:val="FFFFFF"/>
              </w:rPr>
              <w:t>EJE 2: PROMOCIÓN DEL DESARROLLO Y FORTALECIMIENTO DEL SECTOR MARÍTIMO Y MARINO NACIONAL</w:t>
            </w:r>
          </w:p>
        </w:tc>
        <w:tc>
          <w:tcPr>
            <w:tcW w:w="797" w:type="pct"/>
            <w:tcBorders>
              <w:top w:val="nil"/>
              <w:left w:val="nil"/>
              <w:bottom w:val="single" w:sz="4" w:space="0" w:color="auto"/>
              <w:right w:val="single" w:sz="4" w:space="0" w:color="auto"/>
            </w:tcBorders>
            <w:shd w:val="clear" w:color="000000" w:fill="404040"/>
            <w:noWrap/>
            <w:vAlign w:val="center"/>
            <w:hideMark/>
          </w:tcPr>
          <w:p w14:paraId="3AE4F79E" w14:textId="5C28C2BD" w:rsidR="007840A5" w:rsidRPr="007840A5" w:rsidRDefault="006560AC" w:rsidP="007840A5">
            <w:pPr>
              <w:spacing w:after="0" w:line="240" w:lineRule="auto"/>
              <w:jc w:val="center"/>
              <w:rPr>
                <w:rFonts w:ascii="Abadi" w:hAnsi="Abadi" w:cs="Calibri"/>
                <w:b/>
                <w:bCs/>
                <w:color w:val="FFFFFF"/>
                <w:lang w:val="en-US"/>
              </w:rPr>
            </w:pPr>
            <w:r>
              <w:rPr>
                <w:rFonts w:ascii="Abadi" w:hAnsi="Abadi" w:cs="Calibri"/>
                <w:b/>
                <w:bCs/>
                <w:color w:val="FFFFFF"/>
                <w:lang w:val="en-US"/>
              </w:rPr>
              <w:t>8</w:t>
            </w:r>
          </w:p>
        </w:tc>
        <w:tc>
          <w:tcPr>
            <w:tcW w:w="634" w:type="pct"/>
            <w:tcBorders>
              <w:top w:val="nil"/>
              <w:left w:val="nil"/>
              <w:bottom w:val="single" w:sz="4" w:space="0" w:color="auto"/>
              <w:right w:val="single" w:sz="4" w:space="0" w:color="auto"/>
            </w:tcBorders>
            <w:shd w:val="clear" w:color="000000" w:fill="404040"/>
            <w:noWrap/>
            <w:vAlign w:val="center"/>
            <w:hideMark/>
          </w:tcPr>
          <w:p w14:paraId="7CFC2BE8" w14:textId="4A94831B" w:rsidR="007840A5" w:rsidRPr="007840A5" w:rsidRDefault="006560AC" w:rsidP="007840A5">
            <w:pPr>
              <w:spacing w:after="0" w:line="240" w:lineRule="auto"/>
              <w:jc w:val="center"/>
              <w:rPr>
                <w:rFonts w:ascii="Abadi" w:hAnsi="Abadi" w:cs="Calibri"/>
                <w:b/>
                <w:bCs/>
                <w:color w:val="FFFFFF"/>
                <w:lang w:val="en-US"/>
              </w:rPr>
            </w:pPr>
            <w:r>
              <w:rPr>
                <w:rFonts w:ascii="Abadi" w:hAnsi="Abadi" w:cs="Calibri"/>
                <w:b/>
                <w:bCs/>
                <w:color w:val="FFFFFF"/>
                <w:lang w:val="en-US"/>
              </w:rPr>
              <w:t>8</w:t>
            </w:r>
          </w:p>
        </w:tc>
        <w:tc>
          <w:tcPr>
            <w:tcW w:w="515" w:type="pct"/>
            <w:tcBorders>
              <w:top w:val="nil"/>
              <w:left w:val="nil"/>
              <w:bottom w:val="single" w:sz="4" w:space="0" w:color="auto"/>
              <w:right w:val="single" w:sz="8" w:space="0" w:color="auto"/>
            </w:tcBorders>
            <w:shd w:val="clear" w:color="000000" w:fill="404040"/>
            <w:noWrap/>
            <w:vAlign w:val="center"/>
            <w:hideMark/>
          </w:tcPr>
          <w:p w14:paraId="712D565E" w14:textId="675BB959" w:rsidR="007840A5" w:rsidRPr="007840A5" w:rsidRDefault="00D23070" w:rsidP="007840A5">
            <w:pPr>
              <w:spacing w:after="0" w:line="240" w:lineRule="auto"/>
              <w:jc w:val="center"/>
              <w:rPr>
                <w:rFonts w:ascii="Abadi" w:hAnsi="Abadi" w:cs="Calibri"/>
                <w:b/>
                <w:bCs/>
                <w:color w:val="FFFFFF"/>
                <w:lang w:val="en-US"/>
              </w:rPr>
            </w:pPr>
            <w:r>
              <w:rPr>
                <w:rFonts w:ascii="Abadi" w:hAnsi="Abadi" w:cs="Calibri"/>
                <w:b/>
                <w:bCs/>
                <w:color w:val="FFFFFF"/>
                <w:lang w:val="en-US"/>
              </w:rPr>
              <w:t>100</w:t>
            </w:r>
            <w:r w:rsidR="007840A5" w:rsidRPr="007840A5">
              <w:rPr>
                <w:rFonts w:ascii="Abadi" w:hAnsi="Abadi" w:cs="Calibri"/>
                <w:b/>
                <w:bCs/>
                <w:color w:val="FFFFFF"/>
                <w:lang w:val="en-US"/>
              </w:rPr>
              <w:t>.0%</w:t>
            </w:r>
          </w:p>
        </w:tc>
      </w:tr>
      <w:tr w:rsidR="007840A5" w:rsidRPr="007840A5" w14:paraId="6E86B5EF"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784BD270" w14:textId="77777777" w:rsidR="007840A5" w:rsidRPr="007840A5" w:rsidRDefault="007840A5" w:rsidP="007840A5">
            <w:pPr>
              <w:spacing w:after="0" w:line="240" w:lineRule="auto"/>
              <w:rPr>
                <w:rFonts w:ascii="Abadi" w:hAnsi="Abadi" w:cs="Calibri"/>
              </w:rPr>
            </w:pPr>
            <w:r w:rsidRPr="007840A5">
              <w:rPr>
                <w:rFonts w:ascii="Abadi" w:hAnsi="Abadi" w:cs="Calibri"/>
              </w:rPr>
              <w:t>DIV. DE EMBARCACIÓN Y EQUIPOS MARINOS</w:t>
            </w:r>
          </w:p>
        </w:tc>
        <w:tc>
          <w:tcPr>
            <w:tcW w:w="797" w:type="pct"/>
            <w:tcBorders>
              <w:top w:val="nil"/>
              <w:left w:val="nil"/>
              <w:bottom w:val="single" w:sz="4" w:space="0" w:color="auto"/>
              <w:right w:val="single" w:sz="4" w:space="0" w:color="auto"/>
            </w:tcBorders>
            <w:shd w:val="clear" w:color="auto" w:fill="auto"/>
            <w:noWrap/>
            <w:vAlign w:val="center"/>
            <w:hideMark/>
          </w:tcPr>
          <w:p w14:paraId="0FD5197D"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w:t>
            </w:r>
          </w:p>
        </w:tc>
        <w:tc>
          <w:tcPr>
            <w:tcW w:w="634" w:type="pct"/>
            <w:tcBorders>
              <w:top w:val="nil"/>
              <w:left w:val="nil"/>
              <w:bottom w:val="single" w:sz="4" w:space="0" w:color="auto"/>
              <w:right w:val="single" w:sz="4" w:space="0" w:color="auto"/>
            </w:tcBorders>
            <w:shd w:val="clear" w:color="auto" w:fill="auto"/>
            <w:noWrap/>
            <w:vAlign w:val="center"/>
            <w:hideMark/>
          </w:tcPr>
          <w:p w14:paraId="7D3F7B31" w14:textId="21BFB3C7" w:rsidR="007840A5" w:rsidRPr="007840A5" w:rsidRDefault="00635686" w:rsidP="007840A5">
            <w:pPr>
              <w:spacing w:after="0" w:line="240" w:lineRule="auto"/>
              <w:jc w:val="center"/>
              <w:rPr>
                <w:rFonts w:ascii="Abadi" w:hAnsi="Abadi" w:cs="Calibri"/>
                <w:lang w:val="en-US"/>
              </w:rPr>
            </w:pPr>
            <w:r>
              <w:rPr>
                <w:rFonts w:ascii="Abadi" w:hAnsi="Abadi" w:cs="Calibri"/>
                <w:lang w:val="en-US"/>
              </w:rPr>
              <w:t>1</w:t>
            </w:r>
          </w:p>
        </w:tc>
        <w:tc>
          <w:tcPr>
            <w:tcW w:w="515" w:type="pct"/>
            <w:tcBorders>
              <w:top w:val="nil"/>
              <w:left w:val="nil"/>
              <w:bottom w:val="single" w:sz="4" w:space="0" w:color="auto"/>
              <w:right w:val="single" w:sz="8" w:space="0" w:color="auto"/>
            </w:tcBorders>
            <w:shd w:val="clear" w:color="auto" w:fill="auto"/>
            <w:noWrap/>
            <w:vAlign w:val="center"/>
            <w:hideMark/>
          </w:tcPr>
          <w:p w14:paraId="0765FC24" w14:textId="7EC1A91F" w:rsidR="007840A5" w:rsidRPr="007840A5" w:rsidRDefault="00635686" w:rsidP="007840A5">
            <w:pPr>
              <w:spacing w:after="0" w:line="240" w:lineRule="auto"/>
              <w:jc w:val="center"/>
              <w:rPr>
                <w:rFonts w:ascii="Abadi" w:hAnsi="Abadi" w:cs="Calibri"/>
                <w:lang w:val="en-US"/>
              </w:rPr>
            </w:pPr>
            <w:r>
              <w:rPr>
                <w:rFonts w:ascii="Abadi" w:hAnsi="Abadi" w:cs="Calibri"/>
                <w:lang w:val="en-US"/>
              </w:rPr>
              <w:t>100</w:t>
            </w:r>
            <w:r w:rsidR="007840A5" w:rsidRPr="007840A5">
              <w:rPr>
                <w:rFonts w:ascii="Abadi" w:hAnsi="Abadi" w:cs="Calibri"/>
                <w:lang w:val="en-US"/>
              </w:rPr>
              <w:t>%</w:t>
            </w:r>
          </w:p>
        </w:tc>
      </w:tr>
      <w:tr w:rsidR="00F95BE6" w:rsidRPr="007840A5" w14:paraId="27332692"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tcPr>
          <w:p w14:paraId="29407AB8" w14:textId="59E34564" w:rsidR="00F95BE6" w:rsidRPr="007840A5" w:rsidRDefault="00DA3A93" w:rsidP="007840A5">
            <w:pPr>
              <w:spacing w:after="0" w:line="240" w:lineRule="auto"/>
              <w:rPr>
                <w:rFonts w:ascii="Abadi" w:hAnsi="Abadi" w:cs="Calibri"/>
              </w:rPr>
            </w:pPr>
            <w:r>
              <w:rPr>
                <w:rFonts w:ascii="Abadi" w:hAnsi="Abadi" w:cs="Calibri"/>
              </w:rPr>
              <w:t>DIV. DE OCEANOGRAFIA Y RECURSOS MARINOS</w:t>
            </w:r>
          </w:p>
        </w:tc>
        <w:tc>
          <w:tcPr>
            <w:tcW w:w="797" w:type="pct"/>
            <w:tcBorders>
              <w:top w:val="nil"/>
              <w:left w:val="nil"/>
              <w:bottom w:val="single" w:sz="4" w:space="0" w:color="auto"/>
              <w:right w:val="single" w:sz="4" w:space="0" w:color="auto"/>
            </w:tcBorders>
            <w:shd w:val="clear" w:color="auto" w:fill="auto"/>
            <w:noWrap/>
            <w:vAlign w:val="center"/>
          </w:tcPr>
          <w:p w14:paraId="29B0B073" w14:textId="7EE9EA29" w:rsidR="00F95BE6" w:rsidRPr="00DA3A93" w:rsidRDefault="00DA3A93" w:rsidP="007840A5">
            <w:pPr>
              <w:spacing w:after="0" w:line="240" w:lineRule="auto"/>
              <w:jc w:val="center"/>
              <w:rPr>
                <w:rFonts w:ascii="Abadi" w:hAnsi="Abadi" w:cs="Calibri"/>
              </w:rPr>
            </w:pPr>
            <w:r>
              <w:rPr>
                <w:rFonts w:ascii="Abadi" w:hAnsi="Abadi" w:cs="Calibri"/>
              </w:rPr>
              <w:t>2</w:t>
            </w:r>
          </w:p>
        </w:tc>
        <w:tc>
          <w:tcPr>
            <w:tcW w:w="634" w:type="pct"/>
            <w:tcBorders>
              <w:top w:val="nil"/>
              <w:left w:val="nil"/>
              <w:bottom w:val="single" w:sz="4" w:space="0" w:color="auto"/>
              <w:right w:val="single" w:sz="4" w:space="0" w:color="auto"/>
            </w:tcBorders>
            <w:shd w:val="clear" w:color="auto" w:fill="auto"/>
            <w:noWrap/>
            <w:vAlign w:val="center"/>
          </w:tcPr>
          <w:p w14:paraId="7A6DE9D1" w14:textId="6EC9291E" w:rsidR="00F95BE6" w:rsidRPr="00DA3A93" w:rsidRDefault="00DA3A93" w:rsidP="007840A5">
            <w:pPr>
              <w:spacing w:after="0" w:line="240" w:lineRule="auto"/>
              <w:jc w:val="center"/>
              <w:rPr>
                <w:rFonts w:ascii="Abadi" w:hAnsi="Abadi" w:cs="Calibri"/>
              </w:rPr>
            </w:pPr>
            <w:r>
              <w:rPr>
                <w:rFonts w:ascii="Abadi" w:hAnsi="Abadi" w:cs="Calibri"/>
              </w:rPr>
              <w:t>2</w:t>
            </w:r>
          </w:p>
        </w:tc>
        <w:tc>
          <w:tcPr>
            <w:tcW w:w="515" w:type="pct"/>
            <w:tcBorders>
              <w:top w:val="nil"/>
              <w:left w:val="nil"/>
              <w:bottom w:val="single" w:sz="4" w:space="0" w:color="auto"/>
              <w:right w:val="single" w:sz="8" w:space="0" w:color="auto"/>
            </w:tcBorders>
            <w:shd w:val="clear" w:color="auto" w:fill="auto"/>
            <w:noWrap/>
            <w:vAlign w:val="center"/>
          </w:tcPr>
          <w:p w14:paraId="65AFE00C" w14:textId="41059705" w:rsidR="00F95BE6" w:rsidRPr="00DA3A93" w:rsidRDefault="00DA3A93" w:rsidP="007840A5">
            <w:pPr>
              <w:spacing w:after="0" w:line="240" w:lineRule="auto"/>
              <w:jc w:val="center"/>
              <w:rPr>
                <w:rFonts w:ascii="Abadi" w:hAnsi="Abadi" w:cs="Calibri"/>
              </w:rPr>
            </w:pPr>
            <w:r>
              <w:rPr>
                <w:rFonts w:ascii="Abadi" w:hAnsi="Abadi" w:cs="Calibri"/>
                <w:lang w:val="en-US"/>
              </w:rPr>
              <w:t>100</w:t>
            </w:r>
            <w:r w:rsidRPr="007840A5">
              <w:rPr>
                <w:rFonts w:ascii="Abadi" w:hAnsi="Abadi" w:cs="Calibri"/>
                <w:lang w:val="en-US"/>
              </w:rPr>
              <w:t>%</w:t>
            </w:r>
          </w:p>
        </w:tc>
      </w:tr>
      <w:tr w:rsidR="007840A5" w:rsidRPr="007840A5" w14:paraId="1AA3E2C8"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40FE8F41" w14:textId="77777777" w:rsidR="007840A5" w:rsidRPr="007840A5" w:rsidRDefault="007840A5" w:rsidP="007840A5">
            <w:pPr>
              <w:spacing w:after="0" w:line="240" w:lineRule="auto"/>
              <w:rPr>
                <w:rFonts w:ascii="Abadi" w:hAnsi="Abadi" w:cs="Calibri"/>
              </w:rPr>
            </w:pPr>
            <w:r w:rsidRPr="007840A5">
              <w:rPr>
                <w:rFonts w:ascii="Abadi" w:hAnsi="Abadi" w:cs="Calibri"/>
              </w:rPr>
              <w:t>DIV. DE GEOMÁTICA, BATIMETRÍA Y CARTOGRAFÍA</w:t>
            </w:r>
          </w:p>
        </w:tc>
        <w:tc>
          <w:tcPr>
            <w:tcW w:w="797" w:type="pct"/>
            <w:tcBorders>
              <w:top w:val="nil"/>
              <w:left w:val="nil"/>
              <w:bottom w:val="single" w:sz="4" w:space="0" w:color="auto"/>
              <w:right w:val="single" w:sz="4" w:space="0" w:color="auto"/>
            </w:tcBorders>
            <w:shd w:val="clear" w:color="auto" w:fill="auto"/>
            <w:noWrap/>
            <w:vAlign w:val="center"/>
            <w:hideMark/>
          </w:tcPr>
          <w:p w14:paraId="00CA8D27"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2</w:t>
            </w:r>
          </w:p>
        </w:tc>
        <w:tc>
          <w:tcPr>
            <w:tcW w:w="634" w:type="pct"/>
            <w:tcBorders>
              <w:top w:val="nil"/>
              <w:left w:val="nil"/>
              <w:bottom w:val="single" w:sz="4" w:space="0" w:color="auto"/>
              <w:right w:val="single" w:sz="4" w:space="0" w:color="auto"/>
            </w:tcBorders>
            <w:shd w:val="clear" w:color="auto" w:fill="auto"/>
            <w:noWrap/>
            <w:vAlign w:val="center"/>
            <w:hideMark/>
          </w:tcPr>
          <w:p w14:paraId="7595D127"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2</w:t>
            </w:r>
          </w:p>
        </w:tc>
        <w:tc>
          <w:tcPr>
            <w:tcW w:w="515" w:type="pct"/>
            <w:tcBorders>
              <w:top w:val="nil"/>
              <w:left w:val="nil"/>
              <w:bottom w:val="single" w:sz="4" w:space="0" w:color="auto"/>
              <w:right w:val="single" w:sz="8" w:space="0" w:color="auto"/>
            </w:tcBorders>
            <w:shd w:val="clear" w:color="auto" w:fill="auto"/>
            <w:noWrap/>
            <w:vAlign w:val="center"/>
            <w:hideMark/>
          </w:tcPr>
          <w:p w14:paraId="0F85CA05"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438C8AAC" w14:textId="77777777" w:rsidTr="00F95BE6">
        <w:trPr>
          <w:trHeight w:val="300"/>
        </w:trPr>
        <w:tc>
          <w:tcPr>
            <w:tcW w:w="3053" w:type="pct"/>
            <w:tcBorders>
              <w:top w:val="nil"/>
              <w:left w:val="single" w:sz="8" w:space="0" w:color="auto"/>
              <w:bottom w:val="single" w:sz="4" w:space="0" w:color="auto"/>
              <w:right w:val="single" w:sz="4" w:space="0" w:color="auto"/>
            </w:tcBorders>
            <w:shd w:val="clear" w:color="auto" w:fill="auto"/>
            <w:noWrap/>
            <w:vAlign w:val="center"/>
            <w:hideMark/>
          </w:tcPr>
          <w:p w14:paraId="1C3FD8A4" w14:textId="77777777" w:rsidR="007840A5" w:rsidRPr="007840A5" w:rsidRDefault="007840A5" w:rsidP="007840A5">
            <w:pPr>
              <w:spacing w:after="0" w:line="240" w:lineRule="auto"/>
              <w:rPr>
                <w:rFonts w:ascii="Abadi" w:hAnsi="Abadi" w:cs="Calibri"/>
                <w:lang w:val="en-US"/>
              </w:rPr>
            </w:pPr>
            <w:r w:rsidRPr="007840A5">
              <w:rPr>
                <w:rFonts w:ascii="Abadi" w:hAnsi="Abadi" w:cs="Calibri"/>
                <w:lang w:val="en-US"/>
              </w:rPr>
              <w:t>DIV. DE LABORATORIO OCEÁNICO</w:t>
            </w:r>
          </w:p>
        </w:tc>
        <w:tc>
          <w:tcPr>
            <w:tcW w:w="797" w:type="pct"/>
            <w:tcBorders>
              <w:top w:val="nil"/>
              <w:left w:val="nil"/>
              <w:bottom w:val="single" w:sz="4" w:space="0" w:color="auto"/>
              <w:right w:val="single" w:sz="4" w:space="0" w:color="auto"/>
            </w:tcBorders>
            <w:shd w:val="clear" w:color="auto" w:fill="auto"/>
            <w:noWrap/>
            <w:vAlign w:val="center"/>
            <w:hideMark/>
          </w:tcPr>
          <w:p w14:paraId="5866D814"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w:t>
            </w:r>
          </w:p>
        </w:tc>
        <w:tc>
          <w:tcPr>
            <w:tcW w:w="634" w:type="pct"/>
            <w:tcBorders>
              <w:top w:val="nil"/>
              <w:left w:val="nil"/>
              <w:bottom w:val="single" w:sz="4" w:space="0" w:color="auto"/>
              <w:right w:val="single" w:sz="4" w:space="0" w:color="auto"/>
            </w:tcBorders>
            <w:shd w:val="clear" w:color="auto" w:fill="auto"/>
            <w:noWrap/>
            <w:vAlign w:val="center"/>
            <w:hideMark/>
          </w:tcPr>
          <w:p w14:paraId="7C7C628F"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w:t>
            </w:r>
          </w:p>
        </w:tc>
        <w:tc>
          <w:tcPr>
            <w:tcW w:w="515" w:type="pct"/>
            <w:tcBorders>
              <w:top w:val="nil"/>
              <w:left w:val="nil"/>
              <w:bottom w:val="single" w:sz="4" w:space="0" w:color="auto"/>
              <w:right w:val="single" w:sz="8" w:space="0" w:color="auto"/>
            </w:tcBorders>
            <w:shd w:val="clear" w:color="auto" w:fill="auto"/>
            <w:noWrap/>
            <w:vAlign w:val="center"/>
            <w:hideMark/>
          </w:tcPr>
          <w:p w14:paraId="4ADE0C59"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6ACA27C7" w14:textId="77777777" w:rsidTr="00F95BE6">
        <w:trPr>
          <w:trHeight w:val="300"/>
        </w:trPr>
        <w:tc>
          <w:tcPr>
            <w:tcW w:w="3053" w:type="pct"/>
            <w:tcBorders>
              <w:top w:val="nil"/>
              <w:left w:val="single" w:sz="8" w:space="0" w:color="auto"/>
              <w:bottom w:val="nil"/>
              <w:right w:val="single" w:sz="4" w:space="0" w:color="auto"/>
            </w:tcBorders>
            <w:shd w:val="clear" w:color="auto" w:fill="auto"/>
            <w:noWrap/>
            <w:vAlign w:val="center"/>
            <w:hideMark/>
          </w:tcPr>
          <w:p w14:paraId="01B0C83F" w14:textId="77777777" w:rsidR="007840A5" w:rsidRPr="007840A5" w:rsidRDefault="007840A5" w:rsidP="007840A5">
            <w:pPr>
              <w:spacing w:after="0" w:line="240" w:lineRule="auto"/>
              <w:rPr>
                <w:rFonts w:ascii="Abadi" w:hAnsi="Abadi" w:cs="Calibri"/>
              </w:rPr>
            </w:pPr>
            <w:r w:rsidRPr="007840A5">
              <w:rPr>
                <w:rFonts w:ascii="Abadi" w:hAnsi="Abadi" w:cs="Calibri"/>
              </w:rPr>
              <w:t>DIV. DE EDUCACIÓN Y PROMOCIÓN DEL SECTOR MARÍTIMO</w:t>
            </w:r>
          </w:p>
        </w:tc>
        <w:tc>
          <w:tcPr>
            <w:tcW w:w="797" w:type="pct"/>
            <w:tcBorders>
              <w:top w:val="nil"/>
              <w:left w:val="nil"/>
              <w:bottom w:val="nil"/>
              <w:right w:val="single" w:sz="4" w:space="0" w:color="auto"/>
            </w:tcBorders>
            <w:shd w:val="clear" w:color="auto" w:fill="auto"/>
            <w:noWrap/>
            <w:vAlign w:val="center"/>
            <w:hideMark/>
          </w:tcPr>
          <w:p w14:paraId="75FED19B"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w:t>
            </w:r>
          </w:p>
        </w:tc>
        <w:tc>
          <w:tcPr>
            <w:tcW w:w="634" w:type="pct"/>
            <w:tcBorders>
              <w:top w:val="nil"/>
              <w:left w:val="nil"/>
              <w:bottom w:val="nil"/>
              <w:right w:val="single" w:sz="4" w:space="0" w:color="auto"/>
            </w:tcBorders>
            <w:shd w:val="clear" w:color="auto" w:fill="auto"/>
            <w:noWrap/>
            <w:vAlign w:val="center"/>
            <w:hideMark/>
          </w:tcPr>
          <w:p w14:paraId="4BBC1468"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w:t>
            </w:r>
          </w:p>
        </w:tc>
        <w:tc>
          <w:tcPr>
            <w:tcW w:w="515" w:type="pct"/>
            <w:tcBorders>
              <w:top w:val="nil"/>
              <w:left w:val="nil"/>
              <w:bottom w:val="single" w:sz="4" w:space="0" w:color="auto"/>
              <w:right w:val="single" w:sz="8" w:space="0" w:color="auto"/>
            </w:tcBorders>
            <w:shd w:val="clear" w:color="auto" w:fill="auto"/>
            <w:noWrap/>
            <w:vAlign w:val="center"/>
            <w:hideMark/>
          </w:tcPr>
          <w:p w14:paraId="0967B652"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100%</w:t>
            </w:r>
          </w:p>
        </w:tc>
      </w:tr>
      <w:tr w:rsidR="007840A5" w:rsidRPr="007840A5" w14:paraId="30B726EC" w14:textId="77777777" w:rsidTr="00F95BE6">
        <w:trPr>
          <w:trHeight w:val="315"/>
        </w:trPr>
        <w:tc>
          <w:tcPr>
            <w:tcW w:w="3053" w:type="pct"/>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864DBC7" w14:textId="77777777" w:rsidR="007840A5" w:rsidRPr="007840A5" w:rsidRDefault="007840A5" w:rsidP="007840A5">
            <w:pPr>
              <w:spacing w:after="0" w:line="240" w:lineRule="auto"/>
              <w:rPr>
                <w:rFonts w:ascii="Abadi" w:hAnsi="Abadi" w:cs="Calibri"/>
                <w:lang w:val="en-US"/>
              </w:rPr>
            </w:pPr>
            <w:r w:rsidRPr="007840A5">
              <w:rPr>
                <w:rFonts w:ascii="Abadi" w:hAnsi="Abadi" w:cs="Calibri"/>
                <w:lang w:val="en-US"/>
              </w:rPr>
              <w:t>DIRECCIÓN EJECUTIVA</w:t>
            </w:r>
          </w:p>
        </w:tc>
        <w:tc>
          <w:tcPr>
            <w:tcW w:w="797" w:type="pct"/>
            <w:tcBorders>
              <w:top w:val="single" w:sz="4" w:space="0" w:color="auto"/>
              <w:left w:val="nil"/>
              <w:bottom w:val="single" w:sz="8" w:space="0" w:color="auto"/>
              <w:right w:val="single" w:sz="4" w:space="0" w:color="auto"/>
            </w:tcBorders>
            <w:shd w:val="clear" w:color="auto" w:fill="auto"/>
            <w:noWrap/>
            <w:vAlign w:val="center"/>
            <w:hideMark/>
          </w:tcPr>
          <w:p w14:paraId="00503D16" w14:textId="77777777" w:rsidR="007840A5" w:rsidRPr="007840A5" w:rsidRDefault="007840A5" w:rsidP="007840A5">
            <w:pPr>
              <w:spacing w:after="0" w:line="240" w:lineRule="auto"/>
              <w:jc w:val="center"/>
              <w:rPr>
                <w:rFonts w:ascii="Abadi" w:hAnsi="Abadi" w:cs="Calibri"/>
                <w:lang w:val="en-US"/>
              </w:rPr>
            </w:pPr>
            <w:r w:rsidRPr="007840A5">
              <w:rPr>
                <w:rFonts w:ascii="Abadi" w:hAnsi="Abadi" w:cs="Calibri"/>
                <w:lang w:val="en-US"/>
              </w:rPr>
              <w:t>1</w:t>
            </w:r>
          </w:p>
        </w:tc>
        <w:tc>
          <w:tcPr>
            <w:tcW w:w="634" w:type="pct"/>
            <w:tcBorders>
              <w:top w:val="single" w:sz="4" w:space="0" w:color="auto"/>
              <w:left w:val="nil"/>
              <w:bottom w:val="single" w:sz="8" w:space="0" w:color="auto"/>
              <w:right w:val="single" w:sz="4" w:space="0" w:color="auto"/>
            </w:tcBorders>
            <w:shd w:val="clear" w:color="auto" w:fill="auto"/>
            <w:noWrap/>
            <w:vAlign w:val="center"/>
            <w:hideMark/>
          </w:tcPr>
          <w:p w14:paraId="214415AA" w14:textId="619A3B1D" w:rsidR="007840A5" w:rsidRPr="007840A5" w:rsidRDefault="00F53E22" w:rsidP="007840A5">
            <w:pPr>
              <w:spacing w:after="0" w:line="240" w:lineRule="auto"/>
              <w:jc w:val="center"/>
              <w:rPr>
                <w:rFonts w:ascii="Abadi" w:hAnsi="Abadi" w:cs="Calibri"/>
                <w:lang w:val="en-US"/>
              </w:rPr>
            </w:pPr>
            <w:r>
              <w:rPr>
                <w:rFonts w:ascii="Abadi" w:hAnsi="Abadi" w:cs="Calibri"/>
                <w:lang w:val="en-US"/>
              </w:rPr>
              <w:t>1</w:t>
            </w:r>
          </w:p>
        </w:tc>
        <w:tc>
          <w:tcPr>
            <w:tcW w:w="515" w:type="pct"/>
            <w:tcBorders>
              <w:top w:val="nil"/>
              <w:left w:val="nil"/>
              <w:bottom w:val="single" w:sz="8" w:space="0" w:color="auto"/>
              <w:right w:val="single" w:sz="8" w:space="0" w:color="auto"/>
            </w:tcBorders>
            <w:shd w:val="clear" w:color="auto" w:fill="auto"/>
            <w:noWrap/>
            <w:vAlign w:val="center"/>
            <w:hideMark/>
          </w:tcPr>
          <w:p w14:paraId="4BFFD5BA" w14:textId="344CDAF9" w:rsidR="007840A5" w:rsidRPr="007840A5" w:rsidRDefault="00F53E22" w:rsidP="007840A5">
            <w:pPr>
              <w:spacing w:after="0" w:line="240" w:lineRule="auto"/>
              <w:jc w:val="center"/>
              <w:rPr>
                <w:rFonts w:ascii="Abadi" w:hAnsi="Abadi" w:cs="Calibri"/>
                <w:lang w:val="en-US"/>
              </w:rPr>
            </w:pPr>
            <w:r>
              <w:rPr>
                <w:rFonts w:ascii="Abadi" w:hAnsi="Abadi" w:cs="Calibri"/>
                <w:lang w:val="en-US"/>
              </w:rPr>
              <w:t>100%</w:t>
            </w:r>
          </w:p>
        </w:tc>
      </w:tr>
    </w:tbl>
    <w:p w14:paraId="6B05F386" w14:textId="77777777" w:rsidR="003D42B9" w:rsidRPr="003232EF" w:rsidRDefault="003D42B9" w:rsidP="00FA10E4">
      <w:pPr>
        <w:pStyle w:val="Ttulo"/>
        <w:pBdr>
          <w:bottom w:val="none" w:sz="0" w:space="0" w:color="auto"/>
        </w:pBdr>
        <w:spacing w:line="276" w:lineRule="auto"/>
        <w:jc w:val="both"/>
        <w:rPr>
          <w:rFonts w:ascii="Times New Roman" w:hAnsi="Times New Roman"/>
          <w:noProof/>
          <w:sz w:val="24"/>
          <w:szCs w:val="24"/>
        </w:rPr>
      </w:pPr>
    </w:p>
    <w:p w14:paraId="103A9DAB" w14:textId="33BF624B" w:rsidR="00042D9B" w:rsidRPr="003232EF" w:rsidRDefault="00042D9B" w:rsidP="00FA10E4">
      <w:pPr>
        <w:pStyle w:val="Ttulo"/>
        <w:pBdr>
          <w:bottom w:val="none" w:sz="0" w:space="0" w:color="auto"/>
        </w:pBdr>
        <w:spacing w:line="276" w:lineRule="auto"/>
        <w:jc w:val="both"/>
        <w:rPr>
          <w:rFonts w:ascii="Times New Roman" w:hAnsi="Times New Roman"/>
          <w:noProof/>
          <w:sz w:val="24"/>
          <w:szCs w:val="24"/>
        </w:rPr>
      </w:pPr>
    </w:p>
    <w:p w14:paraId="1E11C270" w14:textId="77777777" w:rsidR="00B32220" w:rsidRPr="003232EF" w:rsidRDefault="00B32220" w:rsidP="00B32220">
      <w:pPr>
        <w:pStyle w:val="Ttulo"/>
        <w:pBdr>
          <w:bottom w:val="none" w:sz="0" w:space="0" w:color="auto"/>
        </w:pBdr>
        <w:spacing w:line="276" w:lineRule="auto"/>
        <w:jc w:val="both"/>
        <w:rPr>
          <w:rFonts w:ascii="Times New Roman" w:hAnsi="Times New Roman"/>
          <w:b w:val="0"/>
          <w:smallCaps w:val="0"/>
          <w:color w:val="000000"/>
          <w:sz w:val="24"/>
          <w:szCs w:val="24"/>
        </w:rPr>
      </w:pPr>
    </w:p>
    <w:p w14:paraId="07927FFC" w14:textId="1A449B39" w:rsidR="00D022F5" w:rsidRPr="003232EF" w:rsidRDefault="00D022F5" w:rsidP="00FA10E4">
      <w:pPr>
        <w:pStyle w:val="Ttulo"/>
        <w:pBdr>
          <w:bottom w:val="none" w:sz="0" w:space="0" w:color="auto"/>
        </w:pBdr>
        <w:spacing w:line="276" w:lineRule="auto"/>
        <w:jc w:val="both"/>
        <w:rPr>
          <w:rFonts w:ascii="Times New Roman" w:hAnsi="Times New Roman"/>
          <w:b w:val="0"/>
          <w:smallCaps w:val="0"/>
          <w:color w:val="000000"/>
          <w:sz w:val="24"/>
          <w:szCs w:val="24"/>
        </w:rPr>
      </w:pPr>
    </w:p>
    <w:p w14:paraId="5503A7C8" w14:textId="77777777" w:rsidR="00D022F5" w:rsidRPr="003232EF" w:rsidRDefault="00D022F5" w:rsidP="00FA10E4">
      <w:pPr>
        <w:pStyle w:val="Ttulo"/>
        <w:pBdr>
          <w:bottom w:val="none" w:sz="0" w:space="0" w:color="auto"/>
        </w:pBdr>
        <w:spacing w:line="276" w:lineRule="auto"/>
        <w:jc w:val="both"/>
        <w:rPr>
          <w:rFonts w:ascii="Times New Roman" w:hAnsi="Times New Roman"/>
          <w:b w:val="0"/>
          <w:smallCaps w:val="0"/>
          <w:color w:val="000000"/>
          <w:sz w:val="24"/>
          <w:szCs w:val="24"/>
        </w:rPr>
      </w:pPr>
    </w:p>
    <w:p w14:paraId="2D677F18" w14:textId="1244A110" w:rsidR="00F82573" w:rsidRPr="003232EF" w:rsidRDefault="00F82573">
      <w:pPr>
        <w:spacing w:after="0" w:line="240" w:lineRule="auto"/>
        <w:rPr>
          <w:rFonts w:ascii="Times New Roman" w:hAnsi="Times New Roman"/>
          <w:bCs/>
          <w:sz w:val="24"/>
          <w:szCs w:val="24"/>
          <w:lang w:eastAsia="x-none"/>
        </w:rPr>
      </w:pPr>
      <w:r w:rsidRPr="003232EF">
        <w:rPr>
          <w:rFonts w:ascii="Times New Roman" w:hAnsi="Times New Roman"/>
          <w:b/>
          <w:smallCaps/>
          <w:sz w:val="24"/>
          <w:szCs w:val="24"/>
        </w:rPr>
        <w:br w:type="page"/>
      </w:r>
    </w:p>
    <w:p w14:paraId="515437C2" w14:textId="4D37B499" w:rsidR="00204325" w:rsidRPr="003232EF" w:rsidRDefault="00204325" w:rsidP="00FA10E4">
      <w:pPr>
        <w:pStyle w:val="Ttulo"/>
        <w:pBdr>
          <w:bottom w:val="none" w:sz="0" w:space="0" w:color="auto"/>
        </w:pBdr>
        <w:spacing w:line="276" w:lineRule="auto"/>
        <w:rPr>
          <w:rFonts w:ascii="Times New Roman" w:hAnsi="Times New Roman"/>
          <w:b w:val="0"/>
          <w:smallCaps w:val="0"/>
          <w:color w:val="000000"/>
          <w:sz w:val="24"/>
          <w:szCs w:val="24"/>
        </w:rPr>
      </w:pPr>
      <w:r w:rsidRPr="003232EF">
        <w:rPr>
          <w:rFonts w:ascii="Times New Roman" w:hAnsi="Times New Roman"/>
          <w:noProof/>
          <w:sz w:val="24"/>
          <w:szCs w:val="24"/>
        </w:rPr>
        <w:lastRenderedPageBreak/>
        <w:drawing>
          <wp:anchor distT="0" distB="0" distL="114300" distR="114300" simplePos="0" relativeHeight="251666432" behindDoc="1" locked="0" layoutInCell="1" allowOverlap="1" wp14:anchorId="534A9FAF" wp14:editId="55794292">
            <wp:simplePos x="0" y="0"/>
            <wp:positionH relativeFrom="margin">
              <wp:align>center</wp:align>
            </wp:positionH>
            <wp:positionV relativeFrom="paragraph">
              <wp:posOffset>-271780</wp:posOffset>
            </wp:positionV>
            <wp:extent cx="753414" cy="476423"/>
            <wp:effectExtent l="0" t="0" r="8890" b="0"/>
            <wp:wrapNone/>
            <wp:docPr id="18" name="Imagen 1">
              <a:extLst xmlns:a="http://schemas.openxmlformats.org/drawingml/2006/main">
                <a:ext uri="{FF2B5EF4-FFF2-40B4-BE49-F238E27FC236}">
                  <a16:creationId xmlns:a16="http://schemas.microsoft.com/office/drawing/2014/main" id="{C9AF1009-3DA3-4D1A-B293-B4D09F9597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C9AF1009-3DA3-4D1A-B293-B4D09F959710}"/>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3414" cy="4764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715F8D" w14:textId="77777777" w:rsidR="00204325" w:rsidRPr="003232EF" w:rsidRDefault="00204325" w:rsidP="00FA10E4">
      <w:pPr>
        <w:spacing w:after="0"/>
        <w:jc w:val="center"/>
        <w:rPr>
          <w:rFonts w:ascii="Times New Roman" w:hAnsi="Times New Roman"/>
          <w:b/>
          <w:bCs/>
          <w:color w:val="auto"/>
          <w:sz w:val="24"/>
          <w:szCs w:val="24"/>
        </w:rPr>
      </w:pPr>
      <w:r w:rsidRPr="003232EF">
        <w:rPr>
          <w:rFonts w:ascii="Times New Roman" w:hAnsi="Times New Roman"/>
          <w:b/>
          <w:bCs/>
          <w:color w:val="auto"/>
          <w:sz w:val="24"/>
          <w:szCs w:val="24"/>
        </w:rPr>
        <w:t>AUTORIDAD NACIONAL DE ASUNTOS MARITIMOS</w:t>
      </w:r>
    </w:p>
    <w:p w14:paraId="056B87CE" w14:textId="113A20F9" w:rsidR="00204325" w:rsidRPr="003232EF" w:rsidRDefault="00204325" w:rsidP="00FA10E4">
      <w:pPr>
        <w:spacing w:after="0"/>
        <w:jc w:val="center"/>
        <w:rPr>
          <w:rFonts w:ascii="Times New Roman" w:hAnsi="Times New Roman"/>
          <w:b/>
          <w:bCs/>
          <w:color w:val="002060"/>
          <w:sz w:val="24"/>
          <w:szCs w:val="24"/>
        </w:rPr>
      </w:pPr>
      <w:r w:rsidRPr="003232EF">
        <w:rPr>
          <w:rFonts w:ascii="Times New Roman" w:hAnsi="Times New Roman"/>
          <w:b/>
          <w:bCs/>
          <w:color w:val="002060"/>
          <w:sz w:val="24"/>
          <w:szCs w:val="24"/>
        </w:rPr>
        <w:t>PLAN OPERATIVO ANUAL 202</w:t>
      </w:r>
      <w:r w:rsidR="00057158">
        <w:rPr>
          <w:rFonts w:ascii="Times New Roman" w:hAnsi="Times New Roman"/>
          <w:b/>
          <w:bCs/>
          <w:color w:val="002060"/>
          <w:sz w:val="24"/>
          <w:szCs w:val="24"/>
        </w:rPr>
        <w:t>5</w:t>
      </w:r>
    </w:p>
    <w:p w14:paraId="0945ACAD" w14:textId="77777777" w:rsidR="00204325" w:rsidRPr="003232EF" w:rsidRDefault="00204325" w:rsidP="00FA10E4">
      <w:pPr>
        <w:spacing w:after="0"/>
        <w:jc w:val="center"/>
        <w:rPr>
          <w:rFonts w:ascii="Times New Roman" w:hAnsi="Times New Roman"/>
          <w:b/>
          <w:bCs/>
          <w:color w:val="auto"/>
          <w:sz w:val="24"/>
          <w:szCs w:val="24"/>
        </w:rPr>
      </w:pPr>
      <w:r w:rsidRPr="003232EF">
        <w:rPr>
          <w:rFonts w:ascii="Times New Roman" w:hAnsi="Times New Roman"/>
          <w:b/>
          <w:bCs/>
          <w:color w:val="auto"/>
          <w:sz w:val="24"/>
          <w:szCs w:val="24"/>
        </w:rPr>
        <w:t>INFORME DE MONITOREO Y EVALUACION</w:t>
      </w:r>
    </w:p>
    <w:p w14:paraId="59192943" w14:textId="1DB2ACB0" w:rsidR="00A30E05" w:rsidRPr="003232EF" w:rsidRDefault="007F5B0A" w:rsidP="00FA10E4">
      <w:pPr>
        <w:spacing w:after="0"/>
        <w:jc w:val="center"/>
        <w:rPr>
          <w:rFonts w:ascii="Times New Roman" w:hAnsi="Times New Roman"/>
          <w:b/>
          <w:smallCaps/>
          <w:sz w:val="24"/>
          <w:szCs w:val="24"/>
        </w:rPr>
      </w:pPr>
      <w:r>
        <w:rPr>
          <w:rFonts w:ascii="Times New Roman" w:hAnsi="Times New Roman"/>
          <w:sz w:val="24"/>
          <w:szCs w:val="24"/>
        </w:rPr>
        <w:t>2DO</w:t>
      </w:r>
      <w:r w:rsidR="00204325" w:rsidRPr="003232EF">
        <w:rPr>
          <w:rFonts w:ascii="Times New Roman" w:hAnsi="Times New Roman"/>
          <w:sz w:val="24"/>
          <w:szCs w:val="24"/>
        </w:rPr>
        <w:t xml:space="preserve"> </w:t>
      </w:r>
      <w:r w:rsidR="006D3C88" w:rsidRPr="003232EF">
        <w:rPr>
          <w:rFonts w:ascii="Times New Roman" w:hAnsi="Times New Roman"/>
          <w:sz w:val="24"/>
          <w:szCs w:val="24"/>
        </w:rPr>
        <w:t>TRI</w:t>
      </w:r>
      <w:r w:rsidR="00204325" w:rsidRPr="003232EF">
        <w:rPr>
          <w:rFonts w:ascii="Times New Roman" w:hAnsi="Times New Roman"/>
          <w:sz w:val="24"/>
          <w:szCs w:val="24"/>
        </w:rPr>
        <w:t>MESTRE 202</w:t>
      </w:r>
      <w:r w:rsidR="00057158">
        <w:rPr>
          <w:rFonts w:ascii="Times New Roman" w:hAnsi="Times New Roman"/>
          <w:sz w:val="24"/>
          <w:szCs w:val="24"/>
        </w:rPr>
        <w:t>5</w:t>
      </w:r>
    </w:p>
    <w:tbl>
      <w:tblPr>
        <w:tblW w:w="10277" w:type="dxa"/>
        <w:tblLook w:val="04A0" w:firstRow="1" w:lastRow="0" w:firstColumn="1" w:lastColumn="0" w:noHBand="0" w:noVBand="1"/>
      </w:tblPr>
      <w:tblGrid>
        <w:gridCol w:w="460"/>
        <w:gridCol w:w="1361"/>
        <w:gridCol w:w="2377"/>
        <w:gridCol w:w="1953"/>
        <w:gridCol w:w="1276"/>
        <w:gridCol w:w="927"/>
        <w:gridCol w:w="850"/>
        <w:gridCol w:w="1073"/>
      </w:tblGrid>
      <w:tr w:rsidR="002134FF" w:rsidRPr="002134FF" w14:paraId="4C7BFF5C" w14:textId="77777777" w:rsidTr="002134FF">
        <w:trPr>
          <w:trHeight w:val="315"/>
        </w:trPr>
        <w:tc>
          <w:tcPr>
            <w:tcW w:w="10277" w:type="dxa"/>
            <w:gridSpan w:val="8"/>
            <w:tcBorders>
              <w:top w:val="single" w:sz="8" w:space="0" w:color="auto"/>
              <w:left w:val="single" w:sz="8" w:space="0" w:color="auto"/>
              <w:bottom w:val="nil"/>
              <w:right w:val="single" w:sz="8" w:space="0" w:color="000000"/>
            </w:tcBorders>
            <w:shd w:val="clear" w:color="000000" w:fill="305496"/>
            <w:vAlign w:val="center"/>
            <w:hideMark/>
          </w:tcPr>
          <w:p w14:paraId="5D02B8E5" w14:textId="77777777" w:rsidR="002134FF" w:rsidRPr="002134FF" w:rsidRDefault="002134FF" w:rsidP="002134FF">
            <w:pPr>
              <w:spacing w:after="0" w:line="240" w:lineRule="auto"/>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 Estratégico (1) Fortalecimiento Institucional</w:t>
            </w:r>
          </w:p>
        </w:tc>
      </w:tr>
      <w:tr w:rsidR="002134FF" w:rsidRPr="002134FF" w14:paraId="648CEECE" w14:textId="77777777" w:rsidTr="002134FF">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4C0041EA"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Nro.</w:t>
            </w:r>
          </w:p>
        </w:tc>
        <w:tc>
          <w:tcPr>
            <w:tcW w:w="1361" w:type="dxa"/>
            <w:tcBorders>
              <w:top w:val="single" w:sz="8" w:space="0" w:color="auto"/>
              <w:left w:val="nil"/>
              <w:bottom w:val="nil"/>
              <w:right w:val="single" w:sz="4" w:space="0" w:color="auto"/>
            </w:tcBorders>
            <w:shd w:val="clear" w:color="000000" w:fill="1F4E78"/>
            <w:vAlign w:val="center"/>
            <w:hideMark/>
          </w:tcPr>
          <w:p w14:paraId="40ED9183"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AREA</w:t>
            </w:r>
          </w:p>
        </w:tc>
        <w:tc>
          <w:tcPr>
            <w:tcW w:w="2377" w:type="dxa"/>
            <w:tcBorders>
              <w:top w:val="single" w:sz="8" w:space="0" w:color="auto"/>
              <w:left w:val="nil"/>
              <w:bottom w:val="nil"/>
              <w:right w:val="single" w:sz="4" w:space="0" w:color="auto"/>
            </w:tcBorders>
            <w:shd w:val="clear" w:color="000000" w:fill="1F4E78"/>
            <w:vAlign w:val="center"/>
            <w:hideMark/>
          </w:tcPr>
          <w:p w14:paraId="74F430D1"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PRODUCTO</w:t>
            </w:r>
          </w:p>
        </w:tc>
        <w:tc>
          <w:tcPr>
            <w:tcW w:w="1953" w:type="dxa"/>
            <w:tcBorders>
              <w:top w:val="single" w:sz="8" w:space="0" w:color="auto"/>
              <w:left w:val="nil"/>
              <w:bottom w:val="nil"/>
              <w:right w:val="single" w:sz="4" w:space="0" w:color="auto"/>
            </w:tcBorders>
            <w:shd w:val="clear" w:color="000000" w:fill="1F4E78"/>
            <w:vAlign w:val="center"/>
            <w:hideMark/>
          </w:tcPr>
          <w:p w14:paraId="5701C726"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INDICADORES</w:t>
            </w:r>
          </w:p>
        </w:tc>
        <w:tc>
          <w:tcPr>
            <w:tcW w:w="1276" w:type="dxa"/>
            <w:tcBorders>
              <w:top w:val="single" w:sz="8" w:space="0" w:color="auto"/>
              <w:left w:val="nil"/>
              <w:bottom w:val="nil"/>
              <w:right w:val="single" w:sz="4" w:space="0" w:color="auto"/>
            </w:tcBorders>
            <w:shd w:val="clear" w:color="000000" w:fill="1F4E78"/>
            <w:vAlign w:val="center"/>
            <w:hideMark/>
          </w:tcPr>
          <w:p w14:paraId="7A41D524"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PROGRAMADO</w:t>
            </w:r>
          </w:p>
        </w:tc>
        <w:tc>
          <w:tcPr>
            <w:tcW w:w="927" w:type="dxa"/>
            <w:tcBorders>
              <w:top w:val="single" w:sz="8" w:space="0" w:color="auto"/>
              <w:left w:val="nil"/>
              <w:bottom w:val="nil"/>
              <w:right w:val="single" w:sz="4" w:space="0" w:color="auto"/>
            </w:tcBorders>
            <w:shd w:val="clear" w:color="000000" w:fill="1F4E78"/>
            <w:vAlign w:val="center"/>
            <w:hideMark/>
          </w:tcPr>
          <w:p w14:paraId="4A9ACC33"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EJECUTADO</w:t>
            </w:r>
          </w:p>
        </w:tc>
        <w:tc>
          <w:tcPr>
            <w:tcW w:w="850" w:type="dxa"/>
            <w:tcBorders>
              <w:top w:val="single" w:sz="8" w:space="0" w:color="auto"/>
              <w:left w:val="nil"/>
              <w:bottom w:val="nil"/>
              <w:right w:val="single" w:sz="4" w:space="0" w:color="auto"/>
            </w:tcBorders>
            <w:shd w:val="clear" w:color="000000" w:fill="1F4E78"/>
            <w:vAlign w:val="center"/>
            <w:hideMark/>
          </w:tcPr>
          <w:p w14:paraId="2F989FC3"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 xml:space="preserve">%AVANCE </w:t>
            </w:r>
          </w:p>
        </w:tc>
        <w:tc>
          <w:tcPr>
            <w:tcW w:w="1073" w:type="dxa"/>
            <w:tcBorders>
              <w:top w:val="single" w:sz="8" w:space="0" w:color="auto"/>
              <w:left w:val="nil"/>
              <w:bottom w:val="nil"/>
              <w:right w:val="single" w:sz="8" w:space="0" w:color="auto"/>
            </w:tcBorders>
            <w:shd w:val="clear" w:color="000000" w:fill="1F4E78"/>
            <w:vAlign w:val="center"/>
            <w:hideMark/>
          </w:tcPr>
          <w:p w14:paraId="0D35D083"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PROMEDIO</w:t>
            </w:r>
          </w:p>
        </w:tc>
      </w:tr>
      <w:tr w:rsidR="006731C2" w:rsidRPr="002134FF" w14:paraId="12051BDC" w14:textId="77777777" w:rsidTr="006731C2">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DB23E0A"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w:t>
            </w:r>
          </w:p>
        </w:tc>
        <w:tc>
          <w:tcPr>
            <w:tcW w:w="1361" w:type="dxa"/>
            <w:vMerge w:val="restart"/>
            <w:tcBorders>
              <w:top w:val="nil"/>
              <w:left w:val="single" w:sz="4" w:space="0" w:color="auto"/>
              <w:bottom w:val="nil"/>
              <w:right w:val="single" w:sz="4" w:space="0" w:color="auto"/>
            </w:tcBorders>
            <w:shd w:val="clear" w:color="auto" w:fill="auto"/>
            <w:vAlign w:val="center"/>
            <w:hideMark/>
          </w:tcPr>
          <w:p w14:paraId="0A02BA03" w14:textId="77777777" w:rsidR="006731C2" w:rsidRPr="002134FF" w:rsidRDefault="006731C2" w:rsidP="006731C2">
            <w:pPr>
              <w:spacing w:after="0" w:line="240" w:lineRule="auto"/>
              <w:jc w:val="center"/>
              <w:rPr>
                <w:rFonts w:ascii="Arial Nova Cond Light" w:hAnsi="Arial Nova Cond Light" w:cs="Calibri"/>
                <w:b/>
                <w:bCs/>
                <w:sz w:val="16"/>
                <w:szCs w:val="16"/>
              </w:rPr>
            </w:pPr>
            <w:r w:rsidRPr="002134FF">
              <w:rPr>
                <w:rFonts w:ascii="Arial Nova Cond Light" w:hAnsi="Arial Nova Cond Light" w:cs="Calibri"/>
                <w:b/>
                <w:bCs/>
                <w:sz w:val="16"/>
                <w:szCs w:val="16"/>
              </w:rPr>
              <w:t>Departamento Administrativo y Financiero</w:t>
            </w:r>
          </w:p>
        </w:tc>
        <w:tc>
          <w:tcPr>
            <w:tcW w:w="2377" w:type="dxa"/>
            <w:tcBorders>
              <w:top w:val="single" w:sz="4" w:space="0" w:color="auto"/>
              <w:left w:val="nil"/>
              <w:bottom w:val="nil"/>
              <w:right w:val="single" w:sz="4" w:space="0" w:color="auto"/>
            </w:tcBorders>
            <w:shd w:val="clear" w:color="auto" w:fill="auto"/>
            <w:vAlign w:val="center"/>
            <w:hideMark/>
          </w:tcPr>
          <w:p w14:paraId="25A6B74B" w14:textId="1576125B"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formulación, ejecución y seguimiento del Presupuesto institucional</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07D2868D"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 Cumplimiento IGP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2807B95"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0611CAFD" w14:textId="725216FF"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3A506CD" w14:textId="5C54DB19"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val="restart"/>
            <w:tcBorders>
              <w:top w:val="nil"/>
              <w:left w:val="single" w:sz="4" w:space="0" w:color="auto"/>
              <w:bottom w:val="nil"/>
              <w:right w:val="single" w:sz="8" w:space="0" w:color="auto"/>
            </w:tcBorders>
            <w:shd w:val="clear" w:color="auto" w:fill="auto"/>
            <w:noWrap/>
            <w:vAlign w:val="center"/>
            <w:hideMark/>
          </w:tcPr>
          <w:p w14:paraId="1D02DDD6" w14:textId="6CAC3214" w:rsidR="006731C2" w:rsidRPr="002134FF" w:rsidRDefault="006731C2" w:rsidP="006731C2">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100</w:t>
            </w:r>
            <w:r w:rsidRPr="002134FF">
              <w:rPr>
                <w:rFonts w:ascii="Arial Nova Cond Light" w:hAnsi="Arial Nova Cond Light" w:cs="Calibri"/>
                <w:sz w:val="16"/>
                <w:szCs w:val="16"/>
              </w:rPr>
              <w:t>%</w:t>
            </w:r>
          </w:p>
        </w:tc>
      </w:tr>
      <w:tr w:rsidR="006731C2" w:rsidRPr="002134FF" w14:paraId="37B2E48C" w14:textId="77777777" w:rsidTr="006731C2">
        <w:trPr>
          <w:trHeight w:val="541"/>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90A747A"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p>
        </w:tc>
        <w:tc>
          <w:tcPr>
            <w:tcW w:w="1361" w:type="dxa"/>
            <w:vMerge/>
            <w:tcBorders>
              <w:top w:val="nil"/>
              <w:left w:val="single" w:sz="4" w:space="0" w:color="auto"/>
              <w:bottom w:val="nil"/>
              <w:right w:val="single" w:sz="4" w:space="0" w:color="auto"/>
            </w:tcBorders>
            <w:vAlign w:val="center"/>
            <w:hideMark/>
          </w:tcPr>
          <w:p w14:paraId="512356F1"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53CB4799"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Gestiones/actividades administrativas realizadas eficientemente</w:t>
            </w:r>
          </w:p>
        </w:tc>
        <w:tc>
          <w:tcPr>
            <w:tcW w:w="1953" w:type="dxa"/>
            <w:tcBorders>
              <w:top w:val="nil"/>
              <w:left w:val="nil"/>
              <w:bottom w:val="single" w:sz="4" w:space="0" w:color="auto"/>
              <w:right w:val="single" w:sz="4" w:space="0" w:color="auto"/>
            </w:tcBorders>
            <w:shd w:val="clear" w:color="auto" w:fill="auto"/>
            <w:vAlign w:val="center"/>
            <w:hideMark/>
          </w:tcPr>
          <w:p w14:paraId="38868F93"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Actividades gestionadas</w:t>
            </w:r>
          </w:p>
        </w:tc>
        <w:tc>
          <w:tcPr>
            <w:tcW w:w="1276" w:type="dxa"/>
            <w:tcBorders>
              <w:top w:val="nil"/>
              <w:left w:val="nil"/>
              <w:bottom w:val="single" w:sz="4" w:space="0" w:color="auto"/>
              <w:right w:val="single" w:sz="4" w:space="0" w:color="auto"/>
            </w:tcBorders>
            <w:shd w:val="clear" w:color="auto" w:fill="auto"/>
            <w:vAlign w:val="center"/>
            <w:hideMark/>
          </w:tcPr>
          <w:p w14:paraId="1D3ECFD3"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0DB787D4" w14:textId="7063F6E9"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54E29001" w14:textId="2DECD8B0"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12BB54DA" w14:textId="77777777" w:rsidR="006731C2" w:rsidRPr="002134FF" w:rsidRDefault="006731C2" w:rsidP="006731C2">
            <w:pPr>
              <w:spacing w:after="0" w:line="240" w:lineRule="auto"/>
              <w:rPr>
                <w:rFonts w:ascii="Arial Nova Cond Light" w:hAnsi="Arial Nova Cond Light" w:cs="Calibri"/>
                <w:sz w:val="16"/>
                <w:szCs w:val="16"/>
              </w:rPr>
            </w:pPr>
          </w:p>
        </w:tc>
      </w:tr>
      <w:tr w:rsidR="006731C2" w:rsidRPr="002134FF" w14:paraId="21E81A8C" w14:textId="77777777" w:rsidTr="006731C2">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4F68EEC"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3</w:t>
            </w:r>
          </w:p>
        </w:tc>
        <w:tc>
          <w:tcPr>
            <w:tcW w:w="1361" w:type="dxa"/>
            <w:vMerge/>
            <w:tcBorders>
              <w:top w:val="nil"/>
              <w:left w:val="single" w:sz="4" w:space="0" w:color="auto"/>
              <w:bottom w:val="nil"/>
              <w:right w:val="single" w:sz="4" w:space="0" w:color="auto"/>
            </w:tcBorders>
            <w:vAlign w:val="center"/>
            <w:hideMark/>
          </w:tcPr>
          <w:p w14:paraId="61D5D92F"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63F9DE07"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Cumplimiento de los compromisos de pago de forma oportuna</w:t>
            </w:r>
          </w:p>
        </w:tc>
        <w:tc>
          <w:tcPr>
            <w:tcW w:w="1953" w:type="dxa"/>
            <w:tcBorders>
              <w:top w:val="nil"/>
              <w:left w:val="nil"/>
              <w:bottom w:val="single" w:sz="4" w:space="0" w:color="auto"/>
              <w:right w:val="single" w:sz="4" w:space="0" w:color="auto"/>
            </w:tcBorders>
            <w:shd w:val="clear" w:color="auto" w:fill="auto"/>
            <w:vAlign w:val="center"/>
            <w:hideMark/>
          </w:tcPr>
          <w:p w14:paraId="03C79959"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Compromisos de pago gestionados</w:t>
            </w:r>
          </w:p>
        </w:tc>
        <w:tc>
          <w:tcPr>
            <w:tcW w:w="1276" w:type="dxa"/>
            <w:tcBorders>
              <w:top w:val="nil"/>
              <w:left w:val="nil"/>
              <w:bottom w:val="single" w:sz="4" w:space="0" w:color="auto"/>
              <w:right w:val="single" w:sz="4" w:space="0" w:color="auto"/>
            </w:tcBorders>
            <w:shd w:val="clear" w:color="auto" w:fill="auto"/>
            <w:vAlign w:val="center"/>
            <w:hideMark/>
          </w:tcPr>
          <w:p w14:paraId="1B52A6E7"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4CD9AEE7" w14:textId="587148F6"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5617BC97" w14:textId="2B4D6490"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67AAE38A" w14:textId="77777777" w:rsidR="006731C2" w:rsidRPr="002134FF" w:rsidRDefault="006731C2" w:rsidP="006731C2">
            <w:pPr>
              <w:spacing w:after="0" w:line="240" w:lineRule="auto"/>
              <w:rPr>
                <w:rFonts w:ascii="Arial Nova Cond Light" w:hAnsi="Arial Nova Cond Light" w:cs="Calibri"/>
                <w:sz w:val="16"/>
                <w:szCs w:val="16"/>
              </w:rPr>
            </w:pPr>
          </w:p>
        </w:tc>
      </w:tr>
      <w:tr w:rsidR="006731C2" w:rsidRPr="002134FF" w14:paraId="28329B49" w14:textId="77777777" w:rsidTr="006731C2">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604F3889"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4</w:t>
            </w:r>
          </w:p>
        </w:tc>
        <w:tc>
          <w:tcPr>
            <w:tcW w:w="1361" w:type="dxa"/>
            <w:vMerge/>
            <w:tcBorders>
              <w:top w:val="nil"/>
              <w:left w:val="single" w:sz="4" w:space="0" w:color="auto"/>
              <w:bottom w:val="nil"/>
              <w:right w:val="single" w:sz="4" w:space="0" w:color="auto"/>
            </w:tcBorders>
            <w:vAlign w:val="center"/>
            <w:hideMark/>
          </w:tcPr>
          <w:p w14:paraId="5A38CB24"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4FD60915"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Gestión del Sistema de Análisis del Cumplimiento de las Normativas Contables</w:t>
            </w:r>
          </w:p>
        </w:tc>
        <w:tc>
          <w:tcPr>
            <w:tcW w:w="1953" w:type="dxa"/>
            <w:tcBorders>
              <w:top w:val="nil"/>
              <w:left w:val="nil"/>
              <w:bottom w:val="single" w:sz="4" w:space="0" w:color="auto"/>
              <w:right w:val="single" w:sz="4" w:space="0" w:color="auto"/>
            </w:tcBorders>
            <w:shd w:val="clear" w:color="auto" w:fill="auto"/>
            <w:vAlign w:val="center"/>
            <w:hideMark/>
          </w:tcPr>
          <w:p w14:paraId="61273EC6"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 Gestión SISACNOC </w:t>
            </w:r>
          </w:p>
        </w:tc>
        <w:tc>
          <w:tcPr>
            <w:tcW w:w="1276" w:type="dxa"/>
            <w:tcBorders>
              <w:top w:val="nil"/>
              <w:left w:val="nil"/>
              <w:bottom w:val="single" w:sz="4" w:space="0" w:color="auto"/>
              <w:right w:val="single" w:sz="4" w:space="0" w:color="auto"/>
            </w:tcBorders>
            <w:shd w:val="clear" w:color="auto" w:fill="auto"/>
            <w:vAlign w:val="center"/>
            <w:hideMark/>
          </w:tcPr>
          <w:p w14:paraId="39A00B18"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4BD67767" w14:textId="4D52D3F3"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7DAF8288" w14:textId="1492F2F0"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512F8C9F" w14:textId="77777777" w:rsidR="006731C2" w:rsidRPr="002134FF" w:rsidRDefault="006731C2" w:rsidP="006731C2">
            <w:pPr>
              <w:spacing w:after="0" w:line="240" w:lineRule="auto"/>
              <w:rPr>
                <w:rFonts w:ascii="Arial Nova Cond Light" w:hAnsi="Arial Nova Cond Light" w:cs="Calibri"/>
                <w:sz w:val="16"/>
                <w:szCs w:val="16"/>
              </w:rPr>
            </w:pPr>
          </w:p>
        </w:tc>
      </w:tr>
      <w:tr w:rsidR="006731C2" w:rsidRPr="002134FF" w14:paraId="463D7511" w14:textId="77777777" w:rsidTr="006731C2">
        <w:trPr>
          <w:trHeight w:val="351"/>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87C0C19"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5</w:t>
            </w:r>
          </w:p>
        </w:tc>
        <w:tc>
          <w:tcPr>
            <w:tcW w:w="1361" w:type="dxa"/>
            <w:vMerge/>
            <w:tcBorders>
              <w:top w:val="nil"/>
              <w:left w:val="single" w:sz="4" w:space="0" w:color="auto"/>
              <w:bottom w:val="nil"/>
              <w:right w:val="single" w:sz="4" w:space="0" w:color="auto"/>
            </w:tcBorders>
            <w:vAlign w:val="center"/>
            <w:hideMark/>
          </w:tcPr>
          <w:p w14:paraId="09E8E6FD"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46F22B76"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Gestión impuestos</w:t>
            </w:r>
          </w:p>
        </w:tc>
        <w:tc>
          <w:tcPr>
            <w:tcW w:w="1953" w:type="dxa"/>
            <w:tcBorders>
              <w:top w:val="nil"/>
              <w:left w:val="nil"/>
              <w:bottom w:val="single" w:sz="4" w:space="0" w:color="auto"/>
              <w:right w:val="single" w:sz="4" w:space="0" w:color="auto"/>
            </w:tcBorders>
            <w:shd w:val="clear" w:color="auto" w:fill="auto"/>
            <w:vAlign w:val="center"/>
            <w:hideMark/>
          </w:tcPr>
          <w:p w14:paraId="537A2682"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Impuestos gestionados</w:t>
            </w:r>
          </w:p>
        </w:tc>
        <w:tc>
          <w:tcPr>
            <w:tcW w:w="1276" w:type="dxa"/>
            <w:tcBorders>
              <w:top w:val="nil"/>
              <w:left w:val="nil"/>
              <w:bottom w:val="single" w:sz="4" w:space="0" w:color="auto"/>
              <w:right w:val="single" w:sz="4" w:space="0" w:color="auto"/>
            </w:tcBorders>
            <w:shd w:val="clear" w:color="auto" w:fill="auto"/>
            <w:vAlign w:val="center"/>
            <w:hideMark/>
          </w:tcPr>
          <w:p w14:paraId="10241E80"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54B2BCBC" w14:textId="65D81DEA"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67FF66E4" w14:textId="3F85DC36"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4C1B1690" w14:textId="77777777" w:rsidR="006731C2" w:rsidRPr="002134FF" w:rsidRDefault="006731C2" w:rsidP="006731C2">
            <w:pPr>
              <w:spacing w:after="0" w:line="240" w:lineRule="auto"/>
              <w:rPr>
                <w:rFonts w:ascii="Arial Nova Cond Light" w:hAnsi="Arial Nova Cond Light" w:cs="Calibri"/>
                <w:sz w:val="16"/>
                <w:szCs w:val="16"/>
              </w:rPr>
            </w:pPr>
          </w:p>
        </w:tc>
      </w:tr>
      <w:tr w:rsidR="006731C2" w:rsidRPr="002134FF" w14:paraId="0F6C584C" w14:textId="77777777" w:rsidTr="006731C2">
        <w:trPr>
          <w:trHeight w:val="413"/>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EC0F673"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6</w:t>
            </w:r>
          </w:p>
        </w:tc>
        <w:tc>
          <w:tcPr>
            <w:tcW w:w="1361" w:type="dxa"/>
            <w:vMerge/>
            <w:tcBorders>
              <w:top w:val="nil"/>
              <w:left w:val="single" w:sz="4" w:space="0" w:color="auto"/>
              <w:bottom w:val="nil"/>
              <w:right w:val="single" w:sz="4" w:space="0" w:color="auto"/>
            </w:tcBorders>
            <w:vAlign w:val="center"/>
            <w:hideMark/>
          </w:tcPr>
          <w:p w14:paraId="0BBB7B7D"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327D187E"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Implementación SASP</w:t>
            </w:r>
          </w:p>
        </w:tc>
        <w:tc>
          <w:tcPr>
            <w:tcW w:w="1953" w:type="dxa"/>
            <w:tcBorders>
              <w:top w:val="nil"/>
              <w:left w:val="nil"/>
              <w:bottom w:val="single" w:sz="4" w:space="0" w:color="auto"/>
              <w:right w:val="single" w:sz="4" w:space="0" w:color="auto"/>
            </w:tcBorders>
            <w:shd w:val="clear" w:color="auto" w:fill="auto"/>
            <w:vAlign w:val="center"/>
            <w:hideMark/>
          </w:tcPr>
          <w:p w14:paraId="04216874"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Implementado</w:t>
            </w:r>
          </w:p>
        </w:tc>
        <w:tc>
          <w:tcPr>
            <w:tcW w:w="1276" w:type="dxa"/>
            <w:tcBorders>
              <w:top w:val="nil"/>
              <w:left w:val="nil"/>
              <w:bottom w:val="single" w:sz="4" w:space="0" w:color="auto"/>
              <w:right w:val="single" w:sz="4" w:space="0" w:color="auto"/>
            </w:tcBorders>
            <w:shd w:val="clear" w:color="auto" w:fill="auto"/>
            <w:vAlign w:val="center"/>
            <w:hideMark/>
          </w:tcPr>
          <w:p w14:paraId="10B0D2FB"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6A9A9A6F" w14:textId="648728DD"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48237774" w14:textId="60572DF6"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13AA82E5" w14:textId="77777777" w:rsidR="006731C2" w:rsidRPr="002134FF" w:rsidRDefault="006731C2" w:rsidP="006731C2">
            <w:pPr>
              <w:spacing w:after="0" w:line="240" w:lineRule="auto"/>
              <w:rPr>
                <w:rFonts w:ascii="Arial Nova Cond Light" w:hAnsi="Arial Nova Cond Light" w:cs="Calibri"/>
                <w:sz w:val="16"/>
                <w:szCs w:val="16"/>
              </w:rPr>
            </w:pPr>
          </w:p>
        </w:tc>
      </w:tr>
      <w:tr w:rsidR="006731C2" w:rsidRPr="002134FF" w14:paraId="276AA0C4" w14:textId="77777777" w:rsidTr="006731C2">
        <w:trPr>
          <w:trHeight w:val="547"/>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A840B90"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7</w:t>
            </w:r>
          </w:p>
        </w:tc>
        <w:tc>
          <w:tcPr>
            <w:tcW w:w="1361" w:type="dxa"/>
            <w:vMerge/>
            <w:tcBorders>
              <w:top w:val="nil"/>
              <w:left w:val="single" w:sz="4" w:space="0" w:color="auto"/>
              <w:bottom w:val="nil"/>
              <w:right w:val="single" w:sz="4" w:space="0" w:color="auto"/>
            </w:tcBorders>
            <w:vAlign w:val="center"/>
            <w:hideMark/>
          </w:tcPr>
          <w:p w14:paraId="46BC76BE"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47243249"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Compras y contrataciones gestionadas adecuadamente </w:t>
            </w:r>
          </w:p>
        </w:tc>
        <w:tc>
          <w:tcPr>
            <w:tcW w:w="1953" w:type="dxa"/>
            <w:tcBorders>
              <w:top w:val="nil"/>
              <w:left w:val="nil"/>
              <w:bottom w:val="single" w:sz="4" w:space="0" w:color="auto"/>
              <w:right w:val="single" w:sz="4" w:space="0" w:color="auto"/>
            </w:tcBorders>
            <w:shd w:val="clear" w:color="auto" w:fill="auto"/>
            <w:vAlign w:val="center"/>
            <w:hideMark/>
          </w:tcPr>
          <w:p w14:paraId="52A9FD80"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Compras y contrataciones gestionadas</w:t>
            </w:r>
          </w:p>
        </w:tc>
        <w:tc>
          <w:tcPr>
            <w:tcW w:w="1276" w:type="dxa"/>
            <w:tcBorders>
              <w:top w:val="nil"/>
              <w:left w:val="nil"/>
              <w:bottom w:val="single" w:sz="4" w:space="0" w:color="auto"/>
              <w:right w:val="single" w:sz="4" w:space="0" w:color="auto"/>
            </w:tcBorders>
            <w:shd w:val="clear" w:color="auto" w:fill="auto"/>
            <w:vAlign w:val="center"/>
            <w:hideMark/>
          </w:tcPr>
          <w:p w14:paraId="5E6EEF50"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60DFCBC4" w14:textId="74D6666F"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04991A23" w14:textId="7AC8BA75"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008C74D4" w14:textId="77777777" w:rsidR="006731C2" w:rsidRPr="002134FF" w:rsidRDefault="006731C2" w:rsidP="006731C2">
            <w:pPr>
              <w:spacing w:after="0" w:line="240" w:lineRule="auto"/>
              <w:rPr>
                <w:rFonts w:ascii="Arial Nova Cond Light" w:hAnsi="Arial Nova Cond Light" w:cs="Calibri"/>
                <w:sz w:val="16"/>
                <w:szCs w:val="16"/>
              </w:rPr>
            </w:pPr>
          </w:p>
        </w:tc>
      </w:tr>
      <w:tr w:rsidR="006731C2" w:rsidRPr="002134FF" w14:paraId="66EC4510" w14:textId="77777777" w:rsidTr="006731C2">
        <w:trPr>
          <w:trHeight w:val="46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0A63813"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8</w:t>
            </w:r>
          </w:p>
        </w:tc>
        <w:tc>
          <w:tcPr>
            <w:tcW w:w="1361" w:type="dxa"/>
            <w:vMerge/>
            <w:tcBorders>
              <w:top w:val="nil"/>
              <w:left w:val="single" w:sz="4" w:space="0" w:color="auto"/>
              <w:bottom w:val="nil"/>
              <w:right w:val="single" w:sz="4" w:space="0" w:color="auto"/>
            </w:tcBorders>
            <w:vAlign w:val="center"/>
            <w:hideMark/>
          </w:tcPr>
          <w:p w14:paraId="43C21113" w14:textId="77777777" w:rsidR="006731C2" w:rsidRPr="002134FF" w:rsidRDefault="006731C2" w:rsidP="006731C2">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0715D1BC"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Seguimiento al comportamiento de los riesgos de la División DAF     </w:t>
            </w:r>
          </w:p>
        </w:tc>
        <w:tc>
          <w:tcPr>
            <w:tcW w:w="1953" w:type="dxa"/>
            <w:tcBorders>
              <w:top w:val="nil"/>
              <w:left w:val="nil"/>
              <w:bottom w:val="single" w:sz="4" w:space="0" w:color="auto"/>
              <w:right w:val="single" w:sz="4" w:space="0" w:color="auto"/>
            </w:tcBorders>
            <w:shd w:val="clear" w:color="auto" w:fill="auto"/>
            <w:vAlign w:val="center"/>
            <w:hideMark/>
          </w:tcPr>
          <w:p w14:paraId="6B1BC5E0" w14:textId="77777777" w:rsidR="006731C2" w:rsidRPr="002134FF" w:rsidRDefault="006731C2" w:rsidP="006731C2">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Matrices completadas</w:t>
            </w:r>
          </w:p>
        </w:tc>
        <w:tc>
          <w:tcPr>
            <w:tcW w:w="1276" w:type="dxa"/>
            <w:tcBorders>
              <w:top w:val="nil"/>
              <w:left w:val="nil"/>
              <w:bottom w:val="single" w:sz="4" w:space="0" w:color="auto"/>
              <w:right w:val="single" w:sz="4" w:space="0" w:color="auto"/>
            </w:tcBorders>
            <w:shd w:val="clear" w:color="auto" w:fill="auto"/>
            <w:vAlign w:val="center"/>
            <w:hideMark/>
          </w:tcPr>
          <w:p w14:paraId="23832580" w14:textId="77777777" w:rsidR="006731C2" w:rsidRPr="002134FF" w:rsidRDefault="006731C2" w:rsidP="006731C2">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vAlign w:val="center"/>
            <w:hideMark/>
          </w:tcPr>
          <w:p w14:paraId="7942748A" w14:textId="5DB733C7"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057DD88F" w14:textId="318A1D23" w:rsidR="006731C2" w:rsidRPr="002134FF" w:rsidRDefault="006731C2" w:rsidP="006731C2">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47E99454" w14:textId="77777777" w:rsidR="006731C2" w:rsidRPr="002134FF" w:rsidRDefault="006731C2" w:rsidP="006731C2">
            <w:pPr>
              <w:spacing w:after="0" w:line="240" w:lineRule="auto"/>
              <w:rPr>
                <w:rFonts w:ascii="Arial Nova Cond Light" w:hAnsi="Arial Nova Cond Light" w:cs="Calibri"/>
                <w:sz w:val="16"/>
                <w:szCs w:val="16"/>
              </w:rPr>
            </w:pPr>
          </w:p>
        </w:tc>
      </w:tr>
      <w:tr w:rsidR="009F7524" w:rsidRPr="002134FF" w14:paraId="20A4D2DD" w14:textId="77777777" w:rsidTr="006731C2">
        <w:trPr>
          <w:trHeight w:val="465"/>
        </w:trPr>
        <w:tc>
          <w:tcPr>
            <w:tcW w:w="460" w:type="dxa"/>
            <w:tcBorders>
              <w:top w:val="nil"/>
              <w:left w:val="single" w:sz="8" w:space="0" w:color="auto"/>
              <w:bottom w:val="single" w:sz="4" w:space="0" w:color="auto"/>
              <w:right w:val="single" w:sz="4" w:space="0" w:color="auto"/>
            </w:tcBorders>
            <w:shd w:val="clear" w:color="auto" w:fill="auto"/>
            <w:noWrap/>
            <w:vAlign w:val="center"/>
          </w:tcPr>
          <w:p w14:paraId="61C6FA91" w14:textId="6E3A33CF" w:rsidR="009F7524" w:rsidRPr="002134FF" w:rsidRDefault="009F7524" w:rsidP="009F7524">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9</w:t>
            </w:r>
          </w:p>
        </w:tc>
        <w:tc>
          <w:tcPr>
            <w:tcW w:w="1361" w:type="dxa"/>
            <w:tcBorders>
              <w:top w:val="nil"/>
              <w:left w:val="single" w:sz="4" w:space="0" w:color="auto"/>
              <w:bottom w:val="nil"/>
              <w:right w:val="single" w:sz="4" w:space="0" w:color="auto"/>
            </w:tcBorders>
            <w:vAlign w:val="center"/>
          </w:tcPr>
          <w:p w14:paraId="298789F5" w14:textId="77777777" w:rsidR="009F7524" w:rsidRPr="002134FF" w:rsidRDefault="009F7524" w:rsidP="009F7524">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tcPr>
          <w:p w14:paraId="4FC44A74" w14:textId="0B6C8F5F" w:rsidR="009F7524" w:rsidRPr="002134FF" w:rsidRDefault="009F7524" w:rsidP="009F7524">
            <w:pPr>
              <w:spacing w:after="0" w:line="240" w:lineRule="auto"/>
              <w:rPr>
                <w:rFonts w:ascii="Arial Nova Cond Light" w:hAnsi="Arial Nova Cond Light" w:cs="Calibri"/>
                <w:sz w:val="16"/>
                <w:szCs w:val="16"/>
              </w:rPr>
            </w:pPr>
            <w:r w:rsidRPr="00D23B77">
              <w:rPr>
                <w:rFonts w:ascii="Arial Nova Cond Light" w:hAnsi="Arial Nova Cond Light" w:cs="Calibri"/>
                <w:sz w:val="16"/>
                <w:szCs w:val="16"/>
              </w:rPr>
              <w:t>Autoevaluación de cumplimiento de los Controles Internos del DAF</w:t>
            </w:r>
          </w:p>
        </w:tc>
        <w:tc>
          <w:tcPr>
            <w:tcW w:w="1953" w:type="dxa"/>
            <w:tcBorders>
              <w:top w:val="nil"/>
              <w:left w:val="nil"/>
              <w:bottom w:val="single" w:sz="4" w:space="0" w:color="auto"/>
              <w:right w:val="single" w:sz="4" w:space="0" w:color="auto"/>
            </w:tcBorders>
            <w:shd w:val="clear" w:color="auto" w:fill="auto"/>
            <w:vAlign w:val="center"/>
          </w:tcPr>
          <w:p w14:paraId="386924CD" w14:textId="4F25BB21" w:rsidR="009F7524" w:rsidRPr="002134FF" w:rsidRDefault="009F7524" w:rsidP="009F7524">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Reportes sobre errores, limitaciones e inconsistencias</w:t>
            </w:r>
          </w:p>
        </w:tc>
        <w:tc>
          <w:tcPr>
            <w:tcW w:w="1276" w:type="dxa"/>
            <w:tcBorders>
              <w:top w:val="nil"/>
              <w:left w:val="nil"/>
              <w:bottom w:val="single" w:sz="4" w:space="0" w:color="auto"/>
              <w:right w:val="single" w:sz="4" w:space="0" w:color="auto"/>
            </w:tcBorders>
            <w:shd w:val="clear" w:color="auto" w:fill="auto"/>
            <w:vAlign w:val="center"/>
          </w:tcPr>
          <w:p w14:paraId="34B58C16" w14:textId="3B6D440B" w:rsidR="009F7524" w:rsidRPr="002134FF" w:rsidRDefault="009F7524" w:rsidP="009F7524">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vAlign w:val="center"/>
          </w:tcPr>
          <w:p w14:paraId="33CC0A00" w14:textId="69D82AB1" w:rsidR="009F7524" w:rsidRPr="006731C2" w:rsidRDefault="009F7524" w:rsidP="009F7524">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tcPr>
          <w:p w14:paraId="35A86BF5" w14:textId="24EABA32" w:rsidR="009F7524" w:rsidRPr="006731C2" w:rsidRDefault="009F7524" w:rsidP="009F7524">
            <w:pPr>
              <w:spacing w:after="0" w:line="240" w:lineRule="auto"/>
              <w:jc w:val="center"/>
              <w:rPr>
                <w:rFonts w:ascii="Arial Nova Cond Light" w:hAnsi="Arial Nova Cond Light" w:cs="Calibri"/>
                <w:sz w:val="16"/>
                <w:szCs w:val="16"/>
              </w:rPr>
            </w:pPr>
            <w:r w:rsidRPr="006731C2">
              <w:rPr>
                <w:rFonts w:ascii="Arial Nova Cond Light" w:hAnsi="Arial Nova Cond Light" w:cs="Calibri"/>
                <w:sz w:val="16"/>
                <w:szCs w:val="16"/>
              </w:rPr>
              <w:t>100%</w:t>
            </w:r>
          </w:p>
        </w:tc>
        <w:tc>
          <w:tcPr>
            <w:tcW w:w="1073" w:type="dxa"/>
            <w:tcBorders>
              <w:top w:val="nil"/>
              <w:left w:val="single" w:sz="4" w:space="0" w:color="auto"/>
              <w:bottom w:val="nil"/>
              <w:right w:val="single" w:sz="8" w:space="0" w:color="auto"/>
            </w:tcBorders>
            <w:vAlign w:val="center"/>
          </w:tcPr>
          <w:p w14:paraId="19425432" w14:textId="77777777" w:rsidR="009F7524" w:rsidRPr="002134FF" w:rsidRDefault="009F7524" w:rsidP="009F7524">
            <w:pPr>
              <w:spacing w:after="0" w:line="240" w:lineRule="auto"/>
              <w:rPr>
                <w:rFonts w:ascii="Arial Nova Cond Light" w:hAnsi="Arial Nova Cond Light" w:cs="Calibri"/>
                <w:sz w:val="16"/>
                <w:szCs w:val="16"/>
              </w:rPr>
            </w:pPr>
          </w:p>
        </w:tc>
      </w:tr>
      <w:tr w:rsidR="002134FF" w:rsidRPr="002134FF" w14:paraId="7A905BAB" w14:textId="77777777" w:rsidTr="002134FF">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11225BE5"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Nro.</w:t>
            </w:r>
          </w:p>
        </w:tc>
        <w:tc>
          <w:tcPr>
            <w:tcW w:w="1361" w:type="dxa"/>
            <w:tcBorders>
              <w:top w:val="single" w:sz="8" w:space="0" w:color="auto"/>
              <w:left w:val="nil"/>
              <w:bottom w:val="nil"/>
              <w:right w:val="single" w:sz="4" w:space="0" w:color="auto"/>
            </w:tcBorders>
            <w:shd w:val="clear" w:color="000000" w:fill="1F4E78"/>
            <w:vAlign w:val="center"/>
            <w:hideMark/>
          </w:tcPr>
          <w:p w14:paraId="6E2C14F0"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AREA</w:t>
            </w:r>
          </w:p>
        </w:tc>
        <w:tc>
          <w:tcPr>
            <w:tcW w:w="2377" w:type="dxa"/>
            <w:tcBorders>
              <w:top w:val="single" w:sz="8" w:space="0" w:color="auto"/>
              <w:left w:val="nil"/>
              <w:bottom w:val="nil"/>
              <w:right w:val="single" w:sz="4" w:space="0" w:color="auto"/>
            </w:tcBorders>
            <w:shd w:val="clear" w:color="000000" w:fill="1F4E78"/>
            <w:vAlign w:val="center"/>
            <w:hideMark/>
          </w:tcPr>
          <w:p w14:paraId="2C2C3699"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PRODUCTO</w:t>
            </w:r>
          </w:p>
        </w:tc>
        <w:tc>
          <w:tcPr>
            <w:tcW w:w="1953" w:type="dxa"/>
            <w:tcBorders>
              <w:top w:val="single" w:sz="8" w:space="0" w:color="auto"/>
              <w:left w:val="nil"/>
              <w:bottom w:val="nil"/>
              <w:right w:val="single" w:sz="4" w:space="0" w:color="auto"/>
            </w:tcBorders>
            <w:shd w:val="clear" w:color="000000" w:fill="1F4E78"/>
            <w:vAlign w:val="center"/>
            <w:hideMark/>
          </w:tcPr>
          <w:p w14:paraId="3737455A"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INDICADORES</w:t>
            </w:r>
          </w:p>
        </w:tc>
        <w:tc>
          <w:tcPr>
            <w:tcW w:w="1276" w:type="dxa"/>
            <w:tcBorders>
              <w:top w:val="single" w:sz="8" w:space="0" w:color="auto"/>
              <w:left w:val="nil"/>
              <w:bottom w:val="nil"/>
              <w:right w:val="single" w:sz="4" w:space="0" w:color="auto"/>
            </w:tcBorders>
            <w:shd w:val="clear" w:color="000000" w:fill="1F4E78"/>
            <w:vAlign w:val="center"/>
            <w:hideMark/>
          </w:tcPr>
          <w:p w14:paraId="5E6C6942"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PROGRAMADO</w:t>
            </w:r>
          </w:p>
        </w:tc>
        <w:tc>
          <w:tcPr>
            <w:tcW w:w="927" w:type="dxa"/>
            <w:tcBorders>
              <w:top w:val="single" w:sz="8" w:space="0" w:color="auto"/>
              <w:left w:val="nil"/>
              <w:bottom w:val="nil"/>
              <w:right w:val="single" w:sz="4" w:space="0" w:color="auto"/>
            </w:tcBorders>
            <w:shd w:val="clear" w:color="000000" w:fill="1F4E78"/>
            <w:vAlign w:val="center"/>
            <w:hideMark/>
          </w:tcPr>
          <w:p w14:paraId="000EE179"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EJECUTADO</w:t>
            </w:r>
          </w:p>
        </w:tc>
        <w:tc>
          <w:tcPr>
            <w:tcW w:w="850" w:type="dxa"/>
            <w:tcBorders>
              <w:top w:val="single" w:sz="8" w:space="0" w:color="auto"/>
              <w:left w:val="nil"/>
              <w:bottom w:val="nil"/>
              <w:right w:val="single" w:sz="4" w:space="0" w:color="auto"/>
            </w:tcBorders>
            <w:shd w:val="clear" w:color="000000" w:fill="1F4E78"/>
            <w:vAlign w:val="center"/>
            <w:hideMark/>
          </w:tcPr>
          <w:p w14:paraId="55EC7FED"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 xml:space="preserve">%AVANCE </w:t>
            </w:r>
          </w:p>
        </w:tc>
        <w:tc>
          <w:tcPr>
            <w:tcW w:w="1073" w:type="dxa"/>
            <w:tcBorders>
              <w:top w:val="single" w:sz="8" w:space="0" w:color="auto"/>
              <w:left w:val="nil"/>
              <w:bottom w:val="nil"/>
              <w:right w:val="single" w:sz="8" w:space="0" w:color="auto"/>
            </w:tcBorders>
            <w:shd w:val="clear" w:color="000000" w:fill="1F4E78"/>
            <w:vAlign w:val="center"/>
            <w:hideMark/>
          </w:tcPr>
          <w:p w14:paraId="6CF47DF0"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PROMEDIO</w:t>
            </w:r>
          </w:p>
        </w:tc>
      </w:tr>
      <w:tr w:rsidR="002134FF" w:rsidRPr="002134FF" w14:paraId="59666A50" w14:textId="77777777" w:rsidTr="002134FF">
        <w:trPr>
          <w:trHeight w:val="450"/>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F199627"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12</w:t>
            </w:r>
          </w:p>
        </w:tc>
        <w:tc>
          <w:tcPr>
            <w:tcW w:w="1361" w:type="dxa"/>
            <w:vMerge w:val="restart"/>
            <w:tcBorders>
              <w:top w:val="nil"/>
              <w:left w:val="single" w:sz="4" w:space="0" w:color="auto"/>
              <w:bottom w:val="nil"/>
              <w:right w:val="single" w:sz="4" w:space="0" w:color="auto"/>
            </w:tcBorders>
            <w:shd w:val="clear" w:color="auto" w:fill="auto"/>
            <w:vAlign w:val="center"/>
            <w:hideMark/>
          </w:tcPr>
          <w:p w14:paraId="63A2005A" w14:textId="77777777" w:rsidR="002134FF" w:rsidRPr="002134FF" w:rsidRDefault="002134FF" w:rsidP="002134FF">
            <w:pPr>
              <w:spacing w:after="0" w:line="240" w:lineRule="auto"/>
              <w:jc w:val="center"/>
              <w:rPr>
                <w:rFonts w:ascii="Arial Nova Cond Light" w:hAnsi="Arial Nova Cond Light" w:cs="Calibri"/>
                <w:b/>
                <w:bCs/>
                <w:sz w:val="16"/>
                <w:szCs w:val="16"/>
              </w:rPr>
            </w:pPr>
            <w:r w:rsidRPr="002134FF">
              <w:rPr>
                <w:rFonts w:ascii="Arial Nova Cond Light" w:hAnsi="Arial Nova Cond Light" w:cs="Calibri"/>
                <w:b/>
                <w:bCs/>
                <w:sz w:val="16"/>
                <w:szCs w:val="16"/>
              </w:rPr>
              <w:t>División de Planificación y Desarrollo</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58F460A6" w14:textId="0294C81D" w:rsidR="002134FF" w:rsidRPr="002134FF" w:rsidRDefault="005D4E94" w:rsidP="002134FF">
            <w:pPr>
              <w:spacing w:after="0" w:line="240" w:lineRule="auto"/>
              <w:jc w:val="center"/>
              <w:rPr>
                <w:rFonts w:ascii="Arial Nova Cond Light" w:hAnsi="Arial Nova Cond Light" w:cs="Calibri"/>
                <w:sz w:val="16"/>
                <w:szCs w:val="16"/>
              </w:rPr>
            </w:pPr>
            <w:r w:rsidRPr="005D4E94">
              <w:rPr>
                <w:rFonts w:ascii="Arial Nova Cond Light" w:hAnsi="Arial Nova Cond Light" w:cs="Calibri"/>
                <w:sz w:val="16"/>
                <w:szCs w:val="16"/>
              </w:rPr>
              <w:t>Formulación del Plan Estratégico Institucional (PEI)</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322CA5FC"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Nro. de planes elaborados</w:t>
            </w:r>
          </w:p>
        </w:tc>
        <w:tc>
          <w:tcPr>
            <w:tcW w:w="1276" w:type="dxa"/>
            <w:tcBorders>
              <w:top w:val="nil"/>
              <w:left w:val="nil"/>
              <w:bottom w:val="single" w:sz="4" w:space="0" w:color="auto"/>
              <w:right w:val="single" w:sz="4" w:space="0" w:color="auto"/>
            </w:tcBorders>
            <w:shd w:val="clear" w:color="auto" w:fill="auto"/>
            <w:noWrap/>
            <w:vAlign w:val="center"/>
            <w:hideMark/>
          </w:tcPr>
          <w:p w14:paraId="75E87AAD"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72B73FA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B11A66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val="restart"/>
            <w:tcBorders>
              <w:top w:val="nil"/>
              <w:left w:val="single" w:sz="4" w:space="0" w:color="auto"/>
              <w:bottom w:val="nil"/>
              <w:right w:val="single" w:sz="8" w:space="0" w:color="auto"/>
            </w:tcBorders>
            <w:shd w:val="clear" w:color="auto" w:fill="auto"/>
            <w:noWrap/>
            <w:vAlign w:val="center"/>
            <w:hideMark/>
          </w:tcPr>
          <w:p w14:paraId="6F2AD62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r>
      <w:tr w:rsidR="002134FF" w:rsidRPr="002134FF" w14:paraId="5E566751" w14:textId="77777777" w:rsidTr="002134FF">
        <w:trPr>
          <w:trHeight w:val="51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909584D" w14:textId="7AD89286" w:rsidR="002134FF" w:rsidRPr="002134FF" w:rsidRDefault="00CA2404"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13</w:t>
            </w:r>
            <w:r w:rsidR="002134FF" w:rsidRPr="002134FF">
              <w:rPr>
                <w:rFonts w:ascii="Arial Nova Cond Light" w:hAnsi="Arial Nova Cond Light" w:cs="Calibri"/>
                <w:sz w:val="16"/>
                <w:szCs w:val="16"/>
              </w:rPr>
              <w:t> </w:t>
            </w:r>
          </w:p>
        </w:tc>
        <w:tc>
          <w:tcPr>
            <w:tcW w:w="1361" w:type="dxa"/>
            <w:vMerge/>
            <w:tcBorders>
              <w:top w:val="nil"/>
              <w:left w:val="single" w:sz="4" w:space="0" w:color="auto"/>
              <w:bottom w:val="nil"/>
              <w:right w:val="single" w:sz="4" w:space="0" w:color="auto"/>
            </w:tcBorders>
            <w:vAlign w:val="center"/>
            <w:hideMark/>
          </w:tcPr>
          <w:p w14:paraId="068D68A1"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79F3961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Monitoreo y Evaluación del Plan Operativo Anual (POA)</w:t>
            </w:r>
          </w:p>
        </w:tc>
        <w:tc>
          <w:tcPr>
            <w:tcW w:w="1953" w:type="dxa"/>
            <w:tcBorders>
              <w:top w:val="nil"/>
              <w:left w:val="nil"/>
              <w:bottom w:val="single" w:sz="4" w:space="0" w:color="auto"/>
              <w:right w:val="single" w:sz="4" w:space="0" w:color="auto"/>
            </w:tcBorders>
            <w:shd w:val="clear" w:color="auto" w:fill="auto"/>
            <w:vAlign w:val="center"/>
            <w:hideMark/>
          </w:tcPr>
          <w:p w14:paraId="10D2EE7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Nro. de evaluaciones realizadas</w:t>
            </w:r>
          </w:p>
        </w:tc>
        <w:tc>
          <w:tcPr>
            <w:tcW w:w="1276" w:type="dxa"/>
            <w:tcBorders>
              <w:top w:val="nil"/>
              <w:left w:val="nil"/>
              <w:bottom w:val="single" w:sz="4" w:space="0" w:color="auto"/>
              <w:right w:val="single" w:sz="4" w:space="0" w:color="auto"/>
            </w:tcBorders>
            <w:shd w:val="clear" w:color="auto" w:fill="auto"/>
            <w:noWrap/>
            <w:vAlign w:val="center"/>
            <w:hideMark/>
          </w:tcPr>
          <w:p w14:paraId="07141957"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291CCF9C"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51556591"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542659F8"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24741BA9" w14:textId="77777777" w:rsidTr="002134FF">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3C681AB" w14:textId="22E8EDE8"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w:t>
            </w:r>
            <w:r w:rsidR="00CA2404">
              <w:rPr>
                <w:rFonts w:ascii="Arial Nova Cond Light" w:hAnsi="Arial Nova Cond Light" w:cs="Calibri"/>
                <w:sz w:val="16"/>
                <w:szCs w:val="16"/>
              </w:rPr>
              <w:t>14</w:t>
            </w:r>
          </w:p>
        </w:tc>
        <w:tc>
          <w:tcPr>
            <w:tcW w:w="1361" w:type="dxa"/>
            <w:vMerge/>
            <w:tcBorders>
              <w:top w:val="nil"/>
              <w:left w:val="single" w:sz="4" w:space="0" w:color="auto"/>
              <w:bottom w:val="nil"/>
              <w:right w:val="single" w:sz="4" w:space="0" w:color="auto"/>
            </w:tcBorders>
            <w:vAlign w:val="center"/>
            <w:hideMark/>
          </w:tcPr>
          <w:p w14:paraId="61693E88"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1D90D73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xml:space="preserve">Formulación y evaluación del Plan Anual de Compras y Contrataciones (PACC) </w:t>
            </w:r>
          </w:p>
        </w:tc>
        <w:tc>
          <w:tcPr>
            <w:tcW w:w="1953" w:type="dxa"/>
            <w:tcBorders>
              <w:top w:val="nil"/>
              <w:left w:val="nil"/>
              <w:bottom w:val="single" w:sz="4" w:space="0" w:color="auto"/>
              <w:right w:val="single" w:sz="4" w:space="0" w:color="auto"/>
            </w:tcBorders>
            <w:shd w:val="clear" w:color="auto" w:fill="auto"/>
            <w:vAlign w:val="center"/>
            <w:hideMark/>
          </w:tcPr>
          <w:p w14:paraId="589C99AA" w14:textId="516BC2CF"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Nro. de planes elaborados</w:t>
            </w:r>
          </w:p>
        </w:tc>
        <w:tc>
          <w:tcPr>
            <w:tcW w:w="1276" w:type="dxa"/>
            <w:tcBorders>
              <w:top w:val="nil"/>
              <w:left w:val="nil"/>
              <w:bottom w:val="single" w:sz="4" w:space="0" w:color="auto"/>
              <w:right w:val="single" w:sz="4" w:space="0" w:color="auto"/>
            </w:tcBorders>
            <w:shd w:val="clear" w:color="auto" w:fill="auto"/>
            <w:noWrap/>
            <w:vAlign w:val="center"/>
            <w:hideMark/>
          </w:tcPr>
          <w:p w14:paraId="0ABFFC4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023F053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46B8EB3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3F25B3EB"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137EF4EA" w14:textId="77777777" w:rsidTr="002134FF">
        <w:trPr>
          <w:trHeight w:val="30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1555DB58" w14:textId="3ACA8A31"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w:t>
            </w:r>
            <w:r w:rsidR="00CA2404">
              <w:rPr>
                <w:rFonts w:ascii="Arial Nova Cond Light" w:hAnsi="Arial Nova Cond Light" w:cs="Calibri"/>
                <w:sz w:val="16"/>
                <w:szCs w:val="16"/>
              </w:rPr>
              <w:t>15</w:t>
            </w:r>
          </w:p>
        </w:tc>
        <w:tc>
          <w:tcPr>
            <w:tcW w:w="1361" w:type="dxa"/>
            <w:vMerge/>
            <w:tcBorders>
              <w:top w:val="nil"/>
              <w:left w:val="single" w:sz="4" w:space="0" w:color="auto"/>
              <w:bottom w:val="nil"/>
              <w:right w:val="single" w:sz="4" w:space="0" w:color="auto"/>
            </w:tcBorders>
            <w:vAlign w:val="center"/>
            <w:hideMark/>
          </w:tcPr>
          <w:p w14:paraId="19CC743F"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53944DFB"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xml:space="preserve">Marco Común de Evaluación CAF </w:t>
            </w:r>
          </w:p>
        </w:tc>
        <w:tc>
          <w:tcPr>
            <w:tcW w:w="1953" w:type="dxa"/>
            <w:tcBorders>
              <w:top w:val="nil"/>
              <w:left w:val="nil"/>
              <w:bottom w:val="single" w:sz="4" w:space="0" w:color="auto"/>
              <w:right w:val="single" w:sz="4" w:space="0" w:color="auto"/>
            </w:tcBorders>
            <w:shd w:val="clear" w:color="auto" w:fill="auto"/>
            <w:vAlign w:val="center"/>
            <w:hideMark/>
          </w:tcPr>
          <w:p w14:paraId="7B807FC1"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cumplimiento</w:t>
            </w:r>
          </w:p>
        </w:tc>
        <w:tc>
          <w:tcPr>
            <w:tcW w:w="1276" w:type="dxa"/>
            <w:tcBorders>
              <w:top w:val="nil"/>
              <w:left w:val="nil"/>
              <w:bottom w:val="single" w:sz="4" w:space="0" w:color="auto"/>
              <w:right w:val="single" w:sz="4" w:space="0" w:color="auto"/>
            </w:tcBorders>
            <w:shd w:val="clear" w:color="auto" w:fill="auto"/>
            <w:noWrap/>
            <w:vAlign w:val="center"/>
            <w:hideMark/>
          </w:tcPr>
          <w:p w14:paraId="0BB20CB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21.25%</w:t>
            </w:r>
          </w:p>
        </w:tc>
        <w:tc>
          <w:tcPr>
            <w:tcW w:w="927" w:type="dxa"/>
            <w:tcBorders>
              <w:top w:val="nil"/>
              <w:left w:val="nil"/>
              <w:bottom w:val="single" w:sz="4" w:space="0" w:color="auto"/>
              <w:right w:val="single" w:sz="4" w:space="0" w:color="auto"/>
            </w:tcBorders>
            <w:shd w:val="clear" w:color="auto" w:fill="auto"/>
            <w:noWrap/>
            <w:vAlign w:val="center"/>
            <w:hideMark/>
          </w:tcPr>
          <w:p w14:paraId="489DCCA0"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21.25%</w:t>
            </w:r>
          </w:p>
        </w:tc>
        <w:tc>
          <w:tcPr>
            <w:tcW w:w="850" w:type="dxa"/>
            <w:tcBorders>
              <w:top w:val="nil"/>
              <w:left w:val="nil"/>
              <w:bottom w:val="single" w:sz="4" w:space="0" w:color="auto"/>
              <w:right w:val="single" w:sz="4" w:space="0" w:color="auto"/>
            </w:tcBorders>
            <w:shd w:val="clear" w:color="auto" w:fill="auto"/>
            <w:noWrap/>
            <w:vAlign w:val="center"/>
            <w:hideMark/>
          </w:tcPr>
          <w:p w14:paraId="68BFE64C"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24F2D916"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5B202D1F" w14:textId="77777777" w:rsidTr="002134FF">
        <w:trPr>
          <w:trHeight w:val="398"/>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0886794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16</w:t>
            </w:r>
          </w:p>
        </w:tc>
        <w:tc>
          <w:tcPr>
            <w:tcW w:w="1361" w:type="dxa"/>
            <w:vMerge/>
            <w:tcBorders>
              <w:top w:val="nil"/>
              <w:left w:val="single" w:sz="4" w:space="0" w:color="auto"/>
              <w:bottom w:val="nil"/>
              <w:right w:val="single" w:sz="4" w:space="0" w:color="auto"/>
            </w:tcBorders>
            <w:vAlign w:val="center"/>
            <w:hideMark/>
          </w:tcPr>
          <w:p w14:paraId="29E711C0"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20A0C9B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Carta Compromiso al Ciudadano</w:t>
            </w:r>
          </w:p>
        </w:tc>
        <w:tc>
          <w:tcPr>
            <w:tcW w:w="1953" w:type="dxa"/>
            <w:tcBorders>
              <w:top w:val="nil"/>
              <w:left w:val="nil"/>
              <w:bottom w:val="single" w:sz="4" w:space="0" w:color="auto"/>
              <w:right w:val="single" w:sz="4" w:space="0" w:color="auto"/>
            </w:tcBorders>
            <w:shd w:val="clear" w:color="auto" w:fill="auto"/>
            <w:vAlign w:val="center"/>
            <w:hideMark/>
          </w:tcPr>
          <w:p w14:paraId="53685371" w14:textId="48C47CAB"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Informe de auditoría del MAP</w:t>
            </w:r>
          </w:p>
        </w:tc>
        <w:tc>
          <w:tcPr>
            <w:tcW w:w="1276" w:type="dxa"/>
            <w:tcBorders>
              <w:top w:val="nil"/>
              <w:left w:val="nil"/>
              <w:bottom w:val="single" w:sz="4" w:space="0" w:color="auto"/>
              <w:right w:val="single" w:sz="4" w:space="0" w:color="auto"/>
            </w:tcBorders>
            <w:shd w:val="clear" w:color="auto" w:fill="auto"/>
            <w:noWrap/>
            <w:vAlign w:val="center"/>
            <w:hideMark/>
          </w:tcPr>
          <w:p w14:paraId="6455F29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50484AD8"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006C1EF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4EEC525A" w14:textId="77777777" w:rsidR="002134FF" w:rsidRPr="002134FF" w:rsidRDefault="002134FF" w:rsidP="002134FF">
            <w:pPr>
              <w:spacing w:after="0" w:line="240" w:lineRule="auto"/>
              <w:rPr>
                <w:rFonts w:ascii="Arial Nova Cond Light" w:hAnsi="Arial Nova Cond Light" w:cs="Calibri"/>
                <w:sz w:val="16"/>
                <w:szCs w:val="16"/>
              </w:rPr>
            </w:pPr>
          </w:p>
        </w:tc>
      </w:tr>
      <w:tr w:rsidR="00FF146F" w:rsidRPr="002134FF" w14:paraId="46A79B41" w14:textId="77777777" w:rsidTr="002134FF">
        <w:trPr>
          <w:trHeight w:val="398"/>
        </w:trPr>
        <w:tc>
          <w:tcPr>
            <w:tcW w:w="460" w:type="dxa"/>
            <w:tcBorders>
              <w:top w:val="nil"/>
              <w:left w:val="single" w:sz="8" w:space="0" w:color="auto"/>
              <w:bottom w:val="single" w:sz="4" w:space="0" w:color="auto"/>
              <w:right w:val="single" w:sz="4" w:space="0" w:color="auto"/>
            </w:tcBorders>
            <w:shd w:val="clear" w:color="auto" w:fill="auto"/>
            <w:noWrap/>
            <w:vAlign w:val="center"/>
          </w:tcPr>
          <w:p w14:paraId="36CA6E98" w14:textId="1D2D9068" w:rsidR="00FF146F" w:rsidRPr="002134FF" w:rsidRDefault="00CA2404"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17</w:t>
            </w:r>
          </w:p>
        </w:tc>
        <w:tc>
          <w:tcPr>
            <w:tcW w:w="1361" w:type="dxa"/>
            <w:vMerge/>
            <w:tcBorders>
              <w:top w:val="nil"/>
              <w:left w:val="single" w:sz="4" w:space="0" w:color="auto"/>
              <w:bottom w:val="nil"/>
              <w:right w:val="single" w:sz="4" w:space="0" w:color="auto"/>
            </w:tcBorders>
            <w:vAlign w:val="center"/>
          </w:tcPr>
          <w:p w14:paraId="0F01A034" w14:textId="77777777" w:rsidR="00FF146F" w:rsidRPr="002134FF" w:rsidRDefault="00FF146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tcPr>
          <w:p w14:paraId="4C6B9C58" w14:textId="43D501EE" w:rsidR="00FF146F" w:rsidRPr="002134FF" w:rsidRDefault="00A835FF" w:rsidP="002134FF">
            <w:pPr>
              <w:spacing w:after="0" w:line="240" w:lineRule="auto"/>
              <w:jc w:val="center"/>
              <w:rPr>
                <w:rFonts w:ascii="Arial Nova Cond Light" w:hAnsi="Arial Nova Cond Light" w:cs="Calibri"/>
                <w:sz w:val="16"/>
                <w:szCs w:val="16"/>
              </w:rPr>
            </w:pPr>
            <w:r w:rsidRPr="00A835FF">
              <w:rPr>
                <w:rFonts w:ascii="Arial Nova Cond Light" w:hAnsi="Arial Nova Cond Light" w:cs="Calibri"/>
                <w:sz w:val="16"/>
                <w:szCs w:val="16"/>
              </w:rPr>
              <w:t>Realizar Encuesta Institucional de Satisfacción Ciudadana</w:t>
            </w:r>
          </w:p>
        </w:tc>
        <w:tc>
          <w:tcPr>
            <w:tcW w:w="1953" w:type="dxa"/>
            <w:tcBorders>
              <w:top w:val="nil"/>
              <w:left w:val="nil"/>
              <w:bottom w:val="single" w:sz="4" w:space="0" w:color="auto"/>
              <w:right w:val="single" w:sz="4" w:space="0" w:color="auto"/>
            </w:tcBorders>
            <w:shd w:val="clear" w:color="auto" w:fill="auto"/>
            <w:vAlign w:val="center"/>
          </w:tcPr>
          <w:p w14:paraId="5759B150" w14:textId="1D8BC055" w:rsidR="00FF146F" w:rsidRPr="002134FF" w:rsidRDefault="00A835FF"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Encuesta realizada</w:t>
            </w:r>
          </w:p>
        </w:tc>
        <w:tc>
          <w:tcPr>
            <w:tcW w:w="1276" w:type="dxa"/>
            <w:tcBorders>
              <w:top w:val="nil"/>
              <w:left w:val="nil"/>
              <w:bottom w:val="single" w:sz="4" w:space="0" w:color="auto"/>
              <w:right w:val="single" w:sz="4" w:space="0" w:color="auto"/>
            </w:tcBorders>
            <w:shd w:val="clear" w:color="auto" w:fill="auto"/>
            <w:noWrap/>
            <w:vAlign w:val="center"/>
          </w:tcPr>
          <w:p w14:paraId="26F41FA2" w14:textId="155E4A6F" w:rsidR="00FF146F" w:rsidRPr="002134FF" w:rsidRDefault="00A835FF"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tcPr>
          <w:p w14:paraId="7E6E4DF5" w14:textId="5D5A37B9" w:rsidR="00FF146F" w:rsidRPr="002134FF" w:rsidRDefault="00A835FF"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tcPr>
          <w:p w14:paraId="68B1B47A" w14:textId="3B332A67" w:rsidR="00FF146F" w:rsidRPr="002134FF" w:rsidRDefault="00A835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tcPr>
          <w:p w14:paraId="04658B8F" w14:textId="77777777" w:rsidR="00FF146F" w:rsidRPr="002134FF" w:rsidRDefault="00FF146F" w:rsidP="002134FF">
            <w:pPr>
              <w:spacing w:after="0" w:line="240" w:lineRule="auto"/>
              <w:rPr>
                <w:rFonts w:ascii="Arial Nova Cond Light" w:hAnsi="Arial Nova Cond Light" w:cs="Calibri"/>
                <w:sz w:val="16"/>
                <w:szCs w:val="16"/>
              </w:rPr>
            </w:pPr>
          </w:p>
        </w:tc>
      </w:tr>
      <w:tr w:rsidR="002134FF" w:rsidRPr="002134FF" w14:paraId="6AAE7A20" w14:textId="77777777" w:rsidTr="002134FF">
        <w:trPr>
          <w:trHeight w:val="559"/>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C6FEF2D" w14:textId="22F5EE6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r w:rsidR="00CA2404">
              <w:rPr>
                <w:rFonts w:ascii="Arial Nova Cond Light" w:hAnsi="Arial Nova Cond Light" w:cs="Calibri"/>
                <w:sz w:val="16"/>
                <w:szCs w:val="16"/>
              </w:rPr>
              <w:t>8</w:t>
            </w:r>
          </w:p>
        </w:tc>
        <w:tc>
          <w:tcPr>
            <w:tcW w:w="1361" w:type="dxa"/>
            <w:vMerge/>
            <w:tcBorders>
              <w:top w:val="nil"/>
              <w:left w:val="single" w:sz="4" w:space="0" w:color="auto"/>
              <w:bottom w:val="nil"/>
              <w:right w:val="single" w:sz="4" w:space="0" w:color="auto"/>
            </w:tcBorders>
            <w:vAlign w:val="center"/>
            <w:hideMark/>
          </w:tcPr>
          <w:p w14:paraId="6D378748"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064DD1C4" w14:textId="00846567" w:rsidR="002134FF" w:rsidRPr="002134FF" w:rsidRDefault="005251B5"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Autoevaluación de cumplimiento de los controles internos</w:t>
            </w:r>
            <w:r w:rsidR="002134FF" w:rsidRPr="002134FF">
              <w:rPr>
                <w:rFonts w:ascii="Arial Nova Cond Light" w:hAnsi="Arial Nova Cond Light" w:cs="Calibri"/>
                <w:sz w:val="16"/>
                <w:szCs w:val="16"/>
              </w:rPr>
              <w:t xml:space="preserve">     </w:t>
            </w:r>
          </w:p>
        </w:tc>
        <w:tc>
          <w:tcPr>
            <w:tcW w:w="1953" w:type="dxa"/>
            <w:tcBorders>
              <w:top w:val="nil"/>
              <w:left w:val="nil"/>
              <w:bottom w:val="single" w:sz="4" w:space="0" w:color="auto"/>
              <w:right w:val="single" w:sz="4" w:space="0" w:color="auto"/>
            </w:tcBorders>
            <w:shd w:val="clear" w:color="auto" w:fill="auto"/>
            <w:vAlign w:val="center"/>
            <w:hideMark/>
          </w:tcPr>
          <w:p w14:paraId="72750260" w14:textId="7C6793B2" w:rsidR="002134FF" w:rsidRPr="002134FF" w:rsidRDefault="000F1E40"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Nro. de Reportes sobre errores, limitaciones e inconsistencias</w:t>
            </w:r>
          </w:p>
        </w:tc>
        <w:tc>
          <w:tcPr>
            <w:tcW w:w="1276" w:type="dxa"/>
            <w:tcBorders>
              <w:top w:val="nil"/>
              <w:left w:val="nil"/>
              <w:bottom w:val="single" w:sz="4" w:space="0" w:color="auto"/>
              <w:right w:val="single" w:sz="4" w:space="0" w:color="auto"/>
            </w:tcBorders>
            <w:shd w:val="clear" w:color="auto" w:fill="auto"/>
            <w:noWrap/>
            <w:vAlign w:val="center"/>
            <w:hideMark/>
          </w:tcPr>
          <w:p w14:paraId="0DE9033B" w14:textId="6AB02B09" w:rsidR="002134FF" w:rsidRPr="002134FF" w:rsidRDefault="000F1E40"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3F2DA6B5" w14:textId="78F55320" w:rsidR="002134FF" w:rsidRPr="002134FF" w:rsidRDefault="000F1E40"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5561310A"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0CA32AD2"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218D17D3" w14:textId="77777777" w:rsidTr="002134FF">
        <w:trPr>
          <w:trHeight w:val="69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42901489" w14:textId="2421FFC6" w:rsidR="002134FF" w:rsidRPr="002134FF" w:rsidRDefault="00CA2404"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19</w:t>
            </w:r>
          </w:p>
        </w:tc>
        <w:tc>
          <w:tcPr>
            <w:tcW w:w="1361" w:type="dxa"/>
            <w:vMerge/>
            <w:tcBorders>
              <w:top w:val="nil"/>
              <w:left w:val="single" w:sz="4" w:space="0" w:color="auto"/>
              <w:bottom w:val="nil"/>
              <w:right w:val="single" w:sz="4" w:space="0" w:color="auto"/>
            </w:tcBorders>
            <w:vAlign w:val="center"/>
            <w:hideMark/>
          </w:tcPr>
          <w:p w14:paraId="2C70AFBA"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7A1231E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xml:space="preserve">Seguimiento al comportamiento de los riesgos de la </w:t>
            </w:r>
            <w:proofErr w:type="spellStart"/>
            <w:r w:rsidRPr="002134FF">
              <w:rPr>
                <w:rFonts w:ascii="Arial Nova Cond Light" w:hAnsi="Arial Nova Cond Light" w:cs="Calibri"/>
                <w:sz w:val="16"/>
                <w:szCs w:val="16"/>
              </w:rPr>
              <w:t>Div</w:t>
            </w:r>
            <w:proofErr w:type="spellEnd"/>
            <w:r w:rsidRPr="002134FF">
              <w:rPr>
                <w:rFonts w:ascii="Arial Nova Cond Light" w:hAnsi="Arial Nova Cond Light" w:cs="Calibri"/>
                <w:sz w:val="16"/>
                <w:szCs w:val="16"/>
              </w:rPr>
              <w:t>. De Planificación y Desarrollo</w:t>
            </w:r>
          </w:p>
        </w:tc>
        <w:tc>
          <w:tcPr>
            <w:tcW w:w="1953" w:type="dxa"/>
            <w:tcBorders>
              <w:top w:val="nil"/>
              <w:left w:val="nil"/>
              <w:bottom w:val="single" w:sz="4" w:space="0" w:color="auto"/>
              <w:right w:val="single" w:sz="4" w:space="0" w:color="auto"/>
            </w:tcBorders>
            <w:shd w:val="clear" w:color="auto" w:fill="auto"/>
            <w:vAlign w:val="center"/>
            <w:hideMark/>
          </w:tcPr>
          <w:p w14:paraId="27109799"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Número de matrices completadas</w:t>
            </w:r>
          </w:p>
        </w:tc>
        <w:tc>
          <w:tcPr>
            <w:tcW w:w="1276" w:type="dxa"/>
            <w:tcBorders>
              <w:top w:val="nil"/>
              <w:left w:val="nil"/>
              <w:bottom w:val="single" w:sz="4" w:space="0" w:color="auto"/>
              <w:right w:val="single" w:sz="4" w:space="0" w:color="auto"/>
            </w:tcBorders>
            <w:shd w:val="clear" w:color="auto" w:fill="auto"/>
            <w:noWrap/>
            <w:vAlign w:val="center"/>
            <w:hideMark/>
          </w:tcPr>
          <w:p w14:paraId="4294A30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5B3ED9D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15391ECD"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nil"/>
              <w:left w:val="single" w:sz="4" w:space="0" w:color="auto"/>
              <w:bottom w:val="nil"/>
              <w:right w:val="single" w:sz="8" w:space="0" w:color="auto"/>
            </w:tcBorders>
            <w:vAlign w:val="center"/>
            <w:hideMark/>
          </w:tcPr>
          <w:p w14:paraId="4B5F4955"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02BC94CD" w14:textId="77777777" w:rsidTr="002134FF">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3CD7BA3E"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Nro.</w:t>
            </w:r>
          </w:p>
        </w:tc>
        <w:tc>
          <w:tcPr>
            <w:tcW w:w="1361" w:type="dxa"/>
            <w:tcBorders>
              <w:top w:val="single" w:sz="8" w:space="0" w:color="auto"/>
              <w:left w:val="nil"/>
              <w:bottom w:val="nil"/>
              <w:right w:val="single" w:sz="4" w:space="0" w:color="auto"/>
            </w:tcBorders>
            <w:shd w:val="clear" w:color="000000" w:fill="1F4E78"/>
            <w:vAlign w:val="center"/>
            <w:hideMark/>
          </w:tcPr>
          <w:p w14:paraId="3B10A607"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AREA</w:t>
            </w:r>
          </w:p>
        </w:tc>
        <w:tc>
          <w:tcPr>
            <w:tcW w:w="2377" w:type="dxa"/>
            <w:tcBorders>
              <w:top w:val="single" w:sz="8" w:space="0" w:color="auto"/>
              <w:left w:val="nil"/>
              <w:bottom w:val="nil"/>
              <w:right w:val="single" w:sz="4" w:space="0" w:color="auto"/>
            </w:tcBorders>
            <w:shd w:val="clear" w:color="000000" w:fill="1F4E78"/>
            <w:vAlign w:val="center"/>
            <w:hideMark/>
          </w:tcPr>
          <w:p w14:paraId="08BE3BA7"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PRODUCTO</w:t>
            </w:r>
          </w:p>
        </w:tc>
        <w:tc>
          <w:tcPr>
            <w:tcW w:w="1953" w:type="dxa"/>
            <w:tcBorders>
              <w:top w:val="single" w:sz="8" w:space="0" w:color="auto"/>
              <w:left w:val="nil"/>
              <w:bottom w:val="nil"/>
              <w:right w:val="single" w:sz="4" w:space="0" w:color="auto"/>
            </w:tcBorders>
            <w:shd w:val="clear" w:color="000000" w:fill="1F4E78"/>
            <w:vAlign w:val="center"/>
            <w:hideMark/>
          </w:tcPr>
          <w:p w14:paraId="050338BC"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INDICADORES</w:t>
            </w:r>
          </w:p>
        </w:tc>
        <w:tc>
          <w:tcPr>
            <w:tcW w:w="1276" w:type="dxa"/>
            <w:tcBorders>
              <w:top w:val="single" w:sz="8" w:space="0" w:color="auto"/>
              <w:left w:val="nil"/>
              <w:bottom w:val="nil"/>
              <w:right w:val="single" w:sz="4" w:space="0" w:color="auto"/>
            </w:tcBorders>
            <w:shd w:val="clear" w:color="000000" w:fill="1F4E78"/>
            <w:vAlign w:val="center"/>
            <w:hideMark/>
          </w:tcPr>
          <w:p w14:paraId="67A42736"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PROGRAMADO</w:t>
            </w:r>
          </w:p>
        </w:tc>
        <w:tc>
          <w:tcPr>
            <w:tcW w:w="927" w:type="dxa"/>
            <w:tcBorders>
              <w:top w:val="single" w:sz="8" w:space="0" w:color="auto"/>
              <w:left w:val="nil"/>
              <w:bottom w:val="nil"/>
              <w:right w:val="single" w:sz="4" w:space="0" w:color="auto"/>
            </w:tcBorders>
            <w:shd w:val="clear" w:color="000000" w:fill="1F4E78"/>
            <w:vAlign w:val="center"/>
            <w:hideMark/>
          </w:tcPr>
          <w:p w14:paraId="1F81352F"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EJECUTADO</w:t>
            </w:r>
          </w:p>
        </w:tc>
        <w:tc>
          <w:tcPr>
            <w:tcW w:w="850" w:type="dxa"/>
            <w:tcBorders>
              <w:top w:val="single" w:sz="8" w:space="0" w:color="auto"/>
              <w:left w:val="nil"/>
              <w:bottom w:val="nil"/>
              <w:right w:val="single" w:sz="4" w:space="0" w:color="auto"/>
            </w:tcBorders>
            <w:shd w:val="clear" w:color="000000" w:fill="1F4E78"/>
            <w:vAlign w:val="center"/>
            <w:hideMark/>
          </w:tcPr>
          <w:p w14:paraId="3AE21B80"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 xml:space="preserve">%AVANCE </w:t>
            </w:r>
          </w:p>
        </w:tc>
        <w:tc>
          <w:tcPr>
            <w:tcW w:w="1073" w:type="dxa"/>
            <w:tcBorders>
              <w:top w:val="single" w:sz="8" w:space="0" w:color="auto"/>
              <w:left w:val="nil"/>
              <w:bottom w:val="nil"/>
              <w:right w:val="single" w:sz="8" w:space="0" w:color="auto"/>
            </w:tcBorders>
            <w:shd w:val="clear" w:color="000000" w:fill="1F4E78"/>
            <w:vAlign w:val="center"/>
            <w:hideMark/>
          </w:tcPr>
          <w:p w14:paraId="0F45C5A9"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PROMEDIO</w:t>
            </w:r>
          </w:p>
        </w:tc>
      </w:tr>
      <w:tr w:rsidR="002134FF" w:rsidRPr="002134FF" w14:paraId="6EE4947D" w14:textId="77777777" w:rsidTr="002134FF">
        <w:trPr>
          <w:trHeight w:val="300"/>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17A53CFD" w14:textId="09C89D88"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r w:rsidR="00CA2404">
              <w:rPr>
                <w:rFonts w:ascii="Arial Nova Cond Light" w:hAnsi="Arial Nova Cond Light" w:cs="Calibri"/>
                <w:sz w:val="16"/>
                <w:szCs w:val="16"/>
              </w:rPr>
              <w:t>0</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217873" w14:textId="77777777" w:rsidR="002134FF" w:rsidRPr="002134FF" w:rsidRDefault="002134FF" w:rsidP="002134FF">
            <w:pPr>
              <w:spacing w:after="0" w:line="240" w:lineRule="auto"/>
              <w:jc w:val="center"/>
              <w:rPr>
                <w:rFonts w:ascii="Arial Nova Cond Light" w:hAnsi="Arial Nova Cond Light" w:cs="Calibri"/>
                <w:b/>
                <w:bCs/>
                <w:sz w:val="16"/>
                <w:szCs w:val="16"/>
              </w:rPr>
            </w:pPr>
            <w:r w:rsidRPr="002134FF">
              <w:rPr>
                <w:rFonts w:ascii="Arial Nova Cond Light" w:hAnsi="Arial Nova Cond Light" w:cs="Calibri"/>
                <w:b/>
                <w:bCs/>
                <w:sz w:val="16"/>
                <w:szCs w:val="16"/>
              </w:rPr>
              <w:t xml:space="preserve">División Tecnologías de la </w:t>
            </w:r>
            <w:r w:rsidRPr="002134FF">
              <w:rPr>
                <w:rFonts w:ascii="Arial Nova Cond Light" w:hAnsi="Arial Nova Cond Light" w:cs="Calibri"/>
                <w:b/>
                <w:bCs/>
                <w:sz w:val="16"/>
                <w:szCs w:val="16"/>
              </w:rPr>
              <w:lastRenderedPageBreak/>
              <w:t>Información y Comunicación</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5416A9A5"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lastRenderedPageBreak/>
              <w:t>Cumplimiento del indicador ITICGE</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0476FEE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Actividades gestionadas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41E97B9"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4AF74F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5A26082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0012DE3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r>
      <w:tr w:rsidR="002134FF" w:rsidRPr="002134FF" w14:paraId="4A9CAF32" w14:textId="77777777" w:rsidTr="002E47BE">
        <w:trPr>
          <w:trHeight w:val="450"/>
        </w:trPr>
        <w:tc>
          <w:tcPr>
            <w:tcW w:w="460" w:type="dxa"/>
            <w:tcBorders>
              <w:top w:val="single" w:sz="4" w:space="0" w:color="auto"/>
              <w:left w:val="single" w:sz="8" w:space="0" w:color="auto"/>
              <w:right w:val="single" w:sz="4" w:space="0" w:color="auto"/>
            </w:tcBorders>
            <w:shd w:val="clear" w:color="auto" w:fill="auto"/>
            <w:noWrap/>
            <w:vAlign w:val="center"/>
            <w:hideMark/>
          </w:tcPr>
          <w:p w14:paraId="52216071" w14:textId="4B7205F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r w:rsidR="00CA2404">
              <w:rPr>
                <w:rFonts w:ascii="Arial Nova Cond Light" w:hAnsi="Arial Nova Cond Light" w:cs="Calibri"/>
                <w:sz w:val="16"/>
                <w:szCs w:val="16"/>
              </w:rPr>
              <w:t>1</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57DBF37"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241D9DF6"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Cumplimiento del indicador de Transparencia</w:t>
            </w:r>
          </w:p>
        </w:tc>
        <w:tc>
          <w:tcPr>
            <w:tcW w:w="1953" w:type="dxa"/>
            <w:tcBorders>
              <w:top w:val="nil"/>
              <w:left w:val="nil"/>
              <w:bottom w:val="single" w:sz="4" w:space="0" w:color="auto"/>
              <w:right w:val="single" w:sz="4" w:space="0" w:color="auto"/>
            </w:tcBorders>
            <w:shd w:val="clear" w:color="auto" w:fill="auto"/>
            <w:vAlign w:val="center"/>
            <w:hideMark/>
          </w:tcPr>
          <w:p w14:paraId="1F41BF4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Cumplimiento</w:t>
            </w:r>
          </w:p>
        </w:tc>
        <w:tc>
          <w:tcPr>
            <w:tcW w:w="1276" w:type="dxa"/>
            <w:tcBorders>
              <w:top w:val="nil"/>
              <w:left w:val="nil"/>
              <w:bottom w:val="single" w:sz="4" w:space="0" w:color="auto"/>
              <w:right w:val="single" w:sz="4" w:space="0" w:color="auto"/>
            </w:tcBorders>
            <w:shd w:val="clear" w:color="auto" w:fill="auto"/>
            <w:vAlign w:val="center"/>
            <w:hideMark/>
          </w:tcPr>
          <w:p w14:paraId="3855047A"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3099A0CD"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10BAA23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62ED748A"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78187DB3" w14:textId="77777777" w:rsidTr="002134FF">
        <w:trPr>
          <w:trHeight w:val="450"/>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7F9DB91" w14:textId="6E9C8A02"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lastRenderedPageBreak/>
              <w:t>2</w:t>
            </w:r>
            <w:r w:rsidR="00CA2404">
              <w:rPr>
                <w:rFonts w:ascii="Arial Nova Cond Light" w:hAnsi="Arial Nova Cond Light" w:cs="Calibri"/>
                <w:sz w:val="16"/>
                <w:szCs w:val="16"/>
              </w:rPr>
              <w:t>2</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476931AD"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29A3982F" w14:textId="0667559B" w:rsidR="002134FF" w:rsidRPr="002134FF" w:rsidRDefault="002E47BE" w:rsidP="002134FF">
            <w:pPr>
              <w:spacing w:after="0" w:line="240" w:lineRule="auto"/>
              <w:rPr>
                <w:rFonts w:ascii="Arial Nova Cond Light" w:hAnsi="Arial Nova Cond Light" w:cs="Calibri"/>
                <w:sz w:val="16"/>
                <w:szCs w:val="16"/>
              </w:rPr>
            </w:pPr>
            <w:r>
              <w:rPr>
                <w:rFonts w:ascii="Arial Nova Cond Light" w:hAnsi="Arial Nova Cond Light" w:cs="Calibri"/>
                <w:noProof/>
                <w:sz w:val="16"/>
                <w:szCs w:val="16"/>
              </w:rPr>
              <mc:AlternateContent>
                <mc:Choice Requires="wps">
                  <w:drawing>
                    <wp:anchor distT="0" distB="0" distL="114300" distR="114300" simplePos="0" relativeHeight="251672576" behindDoc="0" locked="0" layoutInCell="1" allowOverlap="1" wp14:anchorId="4EEA3850" wp14:editId="3EEA618B">
                      <wp:simplePos x="0" y="0"/>
                      <wp:positionH relativeFrom="column">
                        <wp:posOffset>-1240790</wp:posOffset>
                      </wp:positionH>
                      <wp:positionV relativeFrom="paragraph">
                        <wp:posOffset>-29845</wp:posOffset>
                      </wp:positionV>
                      <wp:extent cx="5924550" cy="9525"/>
                      <wp:effectExtent l="0" t="0" r="19050" b="28575"/>
                      <wp:wrapNone/>
                      <wp:docPr id="271346702" name="Conector recto 7"/>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EF0145" id="Conector recto 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7pt,-2.35pt" to="368.8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" strokecolor="black [3200]" strokeweight=".5pt">
                      <v:stroke joinstyle="miter"/>
                    </v:line>
                  </w:pict>
                </mc:Fallback>
              </mc:AlternateContent>
            </w:r>
            <w:r w:rsidR="002134FF" w:rsidRPr="002134FF">
              <w:rPr>
                <w:rFonts w:ascii="Arial Nova Cond Light" w:hAnsi="Arial Nova Cond Light" w:cs="Calibri"/>
                <w:sz w:val="16"/>
                <w:szCs w:val="16"/>
              </w:rPr>
              <w:t>Gestión de las comunicaciones externas</w:t>
            </w:r>
          </w:p>
        </w:tc>
        <w:tc>
          <w:tcPr>
            <w:tcW w:w="1953" w:type="dxa"/>
            <w:tcBorders>
              <w:top w:val="nil"/>
              <w:left w:val="nil"/>
              <w:bottom w:val="single" w:sz="4" w:space="0" w:color="auto"/>
              <w:right w:val="single" w:sz="4" w:space="0" w:color="auto"/>
            </w:tcBorders>
            <w:shd w:val="clear" w:color="auto" w:fill="auto"/>
            <w:vAlign w:val="center"/>
            <w:hideMark/>
          </w:tcPr>
          <w:p w14:paraId="041210DB"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Solicitudes gestionadas</w:t>
            </w:r>
          </w:p>
        </w:tc>
        <w:tc>
          <w:tcPr>
            <w:tcW w:w="1276" w:type="dxa"/>
            <w:tcBorders>
              <w:top w:val="nil"/>
              <w:left w:val="nil"/>
              <w:bottom w:val="single" w:sz="4" w:space="0" w:color="auto"/>
              <w:right w:val="single" w:sz="4" w:space="0" w:color="auto"/>
            </w:tcBorders>
            <w:shd w:val="clear" w:color="auto" w:fill="auto"/>
            <w:vAlign w:val="center"/>
            <w:hideMark/>
          </w:tcPr>
          <w:p w14:paraId="441D4380"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vAlign w:val="center"/>
            <w:hideMark/>
          </w:tcPr>
          <w:p w14:paraId="31B36A3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4AFE2B8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13D89D55"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71A82182" w14:textId="77777777" w:rsidTr="002134FF">
        <w:trPr>
          <w:trHeight w:val="563"/>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E9B223A" w14:textId="0008D38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r w:rsidR="004E2507">
              <w:rPr>
                <w:rFonts w:ascii="Arial Nova Cond Light" w:hAnsi="Arial Nova Cond Light" w:cs="Calibri"/>
                <w:sz w:val="16"/>
                <w:szCs w:val="16"/>
              </w:rPr>
              <w:t>3</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07D01FC"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56C1DE23" w14:textId="77777777" w:rsidR="002134FF" w:rsidRPr="002134FF" w:rsidRDefault="002134FF" w:rsidP="002134FF">
            <w:pPr>
              <w:spacing w:after="0" w:line="240" w:lineRule="auto"/>
              <w:rPr>
                <w:rFonts w:ascii="Arial Nova Cond Light" w:hAnsi="Arial Nova Cond Light" w:cs="Calibri"/>
                <w:color w:val="auto"/>
                <w:sz w:val="16"/>
                <w:szCs w:val="16"/>
              </w:rPr>
            </w:pPr>
            <w:r w:rsidRPr="002134FF">
              <w:rPr>
                <w:rFonts w:ascii="Arial Nova Cond Light" w:hAnsi="Arial Nova Cond Light" w:cs="Calibri"/>
                <w:color w:val="auto"/>
                <w:sz w:val="16"/>
                <w:szCs w:val="16"/>
              </w:rPr>
              <w:t xml:space="preserve">Seguimiento al comportamiento de los riesgos de la División TIC's.            </w:t>
            </w:r>
          </w:p>
        </w:tc>
        <w:tc>
          <w:tcPr>
            <w:tcW w:w="1953" w:type="dxa"/>
            <w:tcBorders>
              <w:top w:val="nil"/>
              <w:left w:val="nil"/>
              <w:bottom w:val="single" w:sz="4" w:space="0" w:color="auto"/>
              <w:right w:val="single" w:sz="4" w:space="0" w:color="auto"/>
            </w:tcBorders>
            <w:shd w:val="clear" w:color="auto" w:fill="auto"/>
            <w:vAlign w:val="center"/>
            <w:hideMark/>
          </w:tcPr>
          <w:p w14:paraId="6673CA64" w14:textId="77777777" w:rsidR="002134FF" w:rsidRPr="002134FF" w:rsidRDefault="002134FF" w:rsidP="002134FF">
            <w:pPr>
              <w:spacing w:after="0" w:line="240" w:lineRule="auto"/>
              <w:jc w:val="center"/>
              <w:rPr>
                <w:rFonts w:ascii="Arial Nova Cond Light" w:hAnsi="Arial Nova Cond Light" w:cs="Calibri"/>
                <w:color w:val="auto"/>
                <w:sz w:val="16"/>
                <w:szCs w:val="16"/>
              </w:rPr>
            </w:pPr>
            <w:r w:rsidRPr="002134FF">
              <w:rPr>
                <w:rFonts w:ascii="Arial Nova Cond Light" w:hAnsi="Arial Nova Cond Light" w:cs="Calibri"/>
                <w:color w:val="auto"/>
                <w:sz w:val="16"/>
                <w:szCs w:val="16"/>
              </w:rPr>
              <w:t>Nro. de Matrices completadas</w:t>
            </w:r>
          </w:p>
        </w:tc>
        <w:tc>
          <w:tcPr>
            <w:tcW w:w="1276" w:type="dxa"/>
            <w:tcBorders>
              <w:top w:val="nil"/>
              <w:left w:val="nil"/>
              <w:bottom w:val="single" w:sz="4" w:space="0" w:color="auto"/>
              <w:right w:val="single" w:sz="4" w:space="0" w:color="auto"/>
            </w:tcBorders>
            <w:shd w:val="clear" w:color="auto" w:fill="auto"/>
            <w:noWrap/>
            <w:vAlign w:val="center"/>
            <w:hideMark/>
          </w:tcPr>
          <w:p w14:paraId="0328564B"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3D83274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6B87ADA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4F1EF4F4" w14:textId="77777777" w:rsidR="002134FF" w:rsidRPr="002134FF" w:rsidRDefault="002134FF" w:rsidP="002134FF">
            <w:pPr>
              <w:spacing w:after="0" w:line="240" w:lineRule="auto"/>
              <w:rPr>
                <w:rFonts w:ascii="Arial Nova Cond Light" w:hAnsi="Arial Nova Cond Light" w:cs="Calibri"/>
                <w:sz w:val="16"/>
                <w:szCs w:val="16"/>
              </w:rPr>
            </w:pPr>
          </w:p>
        </w:tc>
      </w:tr>
      <w:tr w:rsidR="00A06884" w:rsidRPr="002134FF" w14:paraId="50405FAF" w14:textId="77777777" w:rsidTr="002134FF">
        <w:trPr>
          <w:trHeight w:val="563"/>
        </w:trPr>
        <w:tc>
          <w:tcPr>
            <w:tcW w:w="460" w:type="dxa"/>
            <w:tcBorders>
              <w:top w:val="nil"/>
              <w:left w:val="single" w:sz="8" w:space="0" w:color="auto"/>
              <w:bottom w:val="single" w:sz="4" w:space="0" w:color="auto"/>
              <w:right w:val="single" w:sz="4" w:space="0" w:color="auto"/>
            </w:tcBorders>
            <w:shd w:val="clear" w:color="auto" w:fill="auto"/>
            <w:noWrap/>
            <w:vAlign w:val="center"/>
          </w:tcPr>
          <w:p w14:paraId="090FD557" w14:textId="511181A3" w:rsidR="00A06884" w:rsidRPr="002134FF" w:rsidRDefault="00CA2404"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w:t>
            </w:r>
            <w:r w:rsidR="004E2507">
              <w:rPr>
                <w:rFonts w:ascii="Arial Nova Cond Light" w:hAnsi="Arial Nova Cond Light" w:cs="Calibri"/>
                <w:sz w:val="16"/>
                <w:szCs w:val="16"/>
              </w:rPr>
              <w:t>4</w:t>
            </w:r>
          </w:p>
        </w:tc>
        <w:tc>
          <w:tcPr>
            <w:tcW w:w="1361" w:type="dxa"/>
            <w:tcBorders>
              <w:top w:val="single" w:sz="4" w:space="0" w:color="auto"/>
              <w:left w:val="single" w:sz="4" w:space="0" w:color="auto"/>
              <w:bottom w:val="single" w:sz="4" w:space="0" w:color="auto"/>
              <w:right w:val="single" w:sz="4" w:space="0" w:color="auto"/>
            </w:tcBorders>
            <w:vAlign w:val="center"/>
          </w:tcPr>
          <w:p w14:paraId="3F781A8F" w14:textId="77777777" w:rsidR="00A06884" w:rsidRPr="002134FF" w:rsidRDefault="00A06884"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tcPr>
          <w:p w14:paraId="7D9FC360" w14:textId="0C46D993" w:rsidR="00A06884" w:rsidRPr="002134FF" w:rsidRDefault="00CD7A09" w:rsidP="002134FF">
            <w:pPr>
              <w:spacing w:after="0" w:line="240" w:lineRule="auto"/>
              <w:rPr>
                <w:rFonts w:ascii="Arial Nova Cond Light" w:hAnsi="Arial Nova Cond Light" w:cs="Calibri"/>
                <w:color w:val="auto"/>
                <w:sz w:val="16"/>
                <w:szCs w:val="16"/>
              </w:rPr>
            </w:pPr>
            <w:r w:rsidRPr="00CD7A09">
              <w:rPr>
                <w:rFonts w:ascii="Arial Nova Cond Light" w:hAnsi="Arial Nova Cond Light" w:cs="Calibri"/>
                <w:color w:val="auto"/>
                <w:sz w:val="16"/>
                <w:szCs w:val="16"/>
              </w:rPr>
              <w:t>Autoevaluación de cumplimiento de los Controles Internos</w:t>
            </w:r>
          </w:p>
        </w:tc>
        <w:tc>
          <w:tcPr>
            <w:tcW w:w="1953" w:type="dxa"/>
            <w:tcBorders>
              <w:top w:val="nil"/>
              <w:left w:val="nil"/>
              <w:bottom w:val="single" w:sz="4" w:space="0" w:color="auto"/>
              <w:right w:val="single" w:sz="4" w:space="0" w:color="auto"/>
            </w:tcBorders>
            <w:shd w:val="clear" w:color="auto" w:fill="auto"/>
            <w:vAlign w:val="center"/>
          </w:tcPr>
          <w:p w14:paraId="75173B7F" w14:textId="77726067" w:rsidR="00A06884" w:rsidRPr="002134FF" w:rsidRDefault="00CD7A09" w:rsidP="002134FF">
            <w:pPr>
              <w:spacing w:after="0" w:line="240" w:lineRule="auto"/>
              <w:jc w:val="center"/>
              <w:rPr>
                <w:rFonts w:ascii="Arial Nova Cond Light" w:hAnsi="Arial Nova Cond Light" w:cs="Calibri"/>
                <w:color w:val="auto"/>
                <w:sz w:val="16"/>
                <w:szCs w:val="16"/>
              </w:rPr>
            </w:pPr>
            <w:r w:rsidRPr="002134FF">
              <w:rPr>
                <w:rFonts w:ascii="Arial Nova Cond Light" w:hAnsi="Arial Nova Cond Light" w:cs="Calibri"/>
                <w:sz w:val="16"/>
                <w:szCs w:val="16"/>
              </w:rPr>
              <w:t>Nro. de Reportes sobre errores, limitaciones e inconsistencias</w:t>
            </w:r>
          </w:p>
        </w:tc>
        <w:tc>
          <w:tcPr>
            <w:tcW w:w="1276" w:type="dxa"/>
            <w:tcBorders>
              <w:top w:val="nil"/>
              <w:left w:val="nil"/>
              <w:bottom w:val="single" w:sz="4" w:space="0" w:color="auto"/>
              <w:right w:val="single" w:sz="4" w:space="0" w:color="auto"/>
            </w:tcBorders>
            <w:shd w:val="clear" w:color="auto" w:fill="auto"/>
            <w:noWrap/>
            <w:vAlign w:val="center"/>
          </w:tcPr>
          <w:p w14:paraId="175280A2" w14:textId="79E9377D" w:rsidR="00A06884" w:rsidRPr="002134FF" w:rsidRDefault="00CD7A09"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tcPr>
          <w:p w14:paraId="531D8651" w14:textId="0302C228" w:rsidR="00A06884" w:rsidRPr="002134FF" w:rsidRDefault="00CD7A09"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tcPr>
          <w:p w14:paraId="2EB6A57F" w14:textId="4D7B34C9" w:rsidR="00A06884" w:rsidRPr="002134FF" w:rsidRDefault="00CD7A09"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tcBorders>
              <w:top w:val="single" w:sz="4" w:space="0" w:color="auto"/>
              <w:left w:val="single" w:sz="4" w:space="0" w:color="auto"/>
              <w:bottom w:val="single" w:sz="4" w:space="0" w:color="auto"/>
              <w:right w:val="single" w:sz="8" w:space="0" w:color="auto"/>
            </w:tcBorders>
            <w:vAlign w:val="center"/>
          </w:tcPr>
          <w:p w14:paraId="2FF7CB56" w14:textId="77777777" w:rsidR="00A06884" w:rsidRPr="002134FF" w:rsidRDefault="00A06884" w:rsidP="002134FF">
            <w:pPr>
              <w:spacing w:after="0" w:line="240" w:lineRule="auto"/>
              <w:rPr>
                <w:rFonts w:ascii="Arial Nova Cond Light" w:hAnsi="Arial Nova Cond Light" w:cs="Calibri"/>
                <w:sz w:val="16"/>
                <w:szCs w:val="16"/>
              </w:rPr>
            </w:pPr>
          </w:p>
        </w:tc>
      </w:tr>
      <w:tr w:rsidR="002134FF" w:rsidRPr="002134FF" w14:paraId="686A0F4E" w14:textId="77777777" w:rsidTr="002134FF">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5A1A7581"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Nro.</w:t>
            </w:r>
          </w:p>
        </w:tc>
        <w:tc>
          <w:tcPr>
            <w:tcW w:w="1361" w:type="dxa"/>
            <w:tcBorders>
              <w:top w:val="single" w:sz="8" w:space="0" w:color="auto"/>
              <w:left w:val="nil"/>
              <w:bottom w:val="nil"/>
              <w:right w:val="single" w:sz="4" w:space="0" w:color="auto"/>
            </w:tcBorders>
            <w:shd w:val="clear" w:color="000000" w:fill="1F4E78"/>
            <w:vAlign w:val="center"/>
            <w:hideMark/>
          </w:tcPr>
          <w:p w14:paraId="441ACAAD"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AREA</w:t>
            </w:r>
          </w:p>
        </w:tc>
        <w:tc>
          <w:tcPr>
            <w:tcW w:w="2377" w:type="dxa"/>
            <w:tcBorders>
              <w:top w:val="single" w:sz="8" w:space="0" w:color="auto"/>
              <w:left w:val="nil"/>
              <w:bottom w:val="nil"/>
              <w:right w:val="single" w:sz="4" w:space="0" w:color="auto"/>
            </w:tcBorders>
            <w:shd w:val="clear" w:color="000000" w:fill="1F4E78"/>
            <w:vAlign w:val="center"/>
            <w:hideMark/>
          </w:tcPr>
          <w:p w14:paraId="52DE2F81"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PRODUCTO</w:t>
            </w:r>
          </w:p>
        </w:tc>
        <w:tc>
          <w:tcPr>
            <w:tcW w:w="1953" w:type="dxa"/>
            <w:tcBorders>
              <w:top w:val="single" w:sz="8" w:space="0" w:color="auto"/>
              <w:left w:val="nil"/>
              <w:bottom w:val="nil"/>
              <w:right w:val="single" w:sz="4" w:space="0" w:color="auto"/>
            </w:tcBorders>
            <w:shd w:val="clear" w:color="000000" w:fill="1F4E78"/>
            <w:vAlign w:val="center"/>
            <w:hideMark/>
          </w:tcPr>
          <w:p w14:paraId="30D14DD8"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INDICADORES</w:t>
            </w:r>
          </w:p>
        </w:tc>
        <w:tc>
          <w:tcPr>
            <w:tcW w:w="1276" w:type="dxa"/>
            <w:tcBorders>
              <w:top w:val="single" w:sz="8" w:space="0" w:color="auto"/>
              <w:left w:val="nil"/>
              <w:bottom w:val="nil"/>
              <w:right w:val="single" w:sz="4" w:space="0" w:color="auto"/>
            </w:tcBorders>
            <w:shd w:val="clear" w:color="000000" w:fill="1F4E78"/>
            <w:vAlign w:val="center"/>
            <w:hideMark/>
          </w:tcPr>
          <w:p w14:paraId="68A4131C"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PROGRAMADO</w:t>
            </w:r>
          </w:p>
        </w:tc>
        <w:tc>
          <w:tcPr>
            <w:tcW w:w="927" w:type="dxa"/>
            <w:tcBorders>
              <w:top w:val="single" w:sz="8" w:space="0" w:color="auto"/>
              <w:left w:val="nil"/>
              <w:bottom w:val="nil"/>
              <w:right w:val="single" w:sz="4" w:space="0" w:color="auto"/>
            </w:tcBorders>
            <w:shd w:val="clear" w:color="000000" w:fill="1F4E78"/>
            <w:vAlign w:val="center"/>
            <w:hideMark/>
          </w:tcPr>
          <w:p w14:paraId="797E097C"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EJECUTADO</w:t>
            </w:r>
          </w:p>
        </w:tc>
        <w:tc>
          <w:tcPr>
            <w:tcW w:w="850" w:type="dxa"/>
            <w:tcBorders>
              <w:top w:val="single" w:sz="8" w:space="0" w:color="auto"/>
              <w:left w:val="nil"/>
              <w:bottom w:val="nil"/>
              <w:right w:val="single" w:sz="4" w:space="0" w:color="auto"/>
            </w:tcBorders>
            <w:shd w:val="clear" w:color="000000" w:fill="1F4E78"/>
            <w:vAlign w:val="center"/>
            <w:hideMark/>
          </w:tcPr>
          <w:p w14:paraId="733EE4F6"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 xml:space="preserve">%AVANCE </w:t>
            </w:r>
          </w:p>
        </w:tc>
        <w:tc>
          <w:tcPr>
            <w:tcW w:w="1073" w:type="dxa"/>
            <w:tcBorders>
              <w:top w:val="single" w:sz="8" w:space="0" w:color="auto"/>
              <w:left w:val="nil"/>
              <w:bottom w:val="nil"/>
              <w:right w:val="single" w:sz="8" w:space="0" w:color="auto"/>
            </w:tcBorders>
            <w:shd w:val="clear" w:color="000000" w:fill="1F4E78"/>
            <w:vAlign w:val="center"/>
            <w:hideMark/>
          </w:tcPr>
          <w:p w14:paraId="4EE2A894"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PROMEDIO</w:t>
            </w:r>
          </w:p>
        </w:tc>
      </w:tr>
      <w:tr w:rsidR="002134FF" w:rsidRPr="002134FF" w14:paraId="76A5C974" w14:textId="77777777" w:rsidTr="00313412">
        <w:trPr>
          <w:trHeight w:val="1385"/>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47D9FF7F" w14:textId="51728684"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r w:rsidR="004E2507">
              <w:rPr>
                <w:rFonts w:ascii="Arial Nova Cond Light" w:hAnsi="Arial Nova Cond Light" w:cs="Calibri"/>
                <w:sz w:val="16"/>
                <w:szCs w:val="16"/>
              </w:rPr>
              <w:t>5</w:t>
            </w:r>
          </w:p>
        </w:tc>
        <w:tc>
          <w:tcPr>
            <w:tcW w:w="136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B9503" w14:textId="77777777" w:rsidR="002134FF" w:rsidRPr="002134FF" w:rsidRDefault="002134FF" w:rsidP="002134FF">
            <w:pPr>
              <w:spacing w:after="0" w:line="240" w:lineRule="auto"/>
              <w:jc w:val="center"/>
              <w:rPr>
                <w:rFonts w:ascii="Arial Nova Cond Light" w:hAnsi="Arial Nova Cond Light" w:cs="Calibri"/>
                <w:b/>
                <w:bCs/>
                <w:sz w:val="16"/>
                <w:szCs w:val="16"/>
              </w:rPr>
            </w:pPr>
            <w:r w:rsidRPr="002134FF">
              <w:rPr>
                <w:rFonts w:ascii="Arial Nova Cond Light" w:hAnsi="Arial Nova Cond Light" w:cs="Calibri"/>
                <w:b/>
                <w:bCs/>
                <w:sz w:val="16"/>
                <w:szCs w:val="16"/>
              </w:rPr>
              <w:t>División Jurídica</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500060D1"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Elaboración y revisión de contratos, enmiendas, adendas, renovaciones y cualquier instrumento legal suscrito por ANAMAR</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398F0BC4"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contratos elaborados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FC32FE0" w14:textId="77777777" w:rsidR="002134FF" w:rsidRPr="002134FF" w:rsidRDefault="002134FF" w:rsidP="002134FF">
            <w:pPr>
              <w:spacing w:after="0" w:line="240" w:lineRule="auto"/>
              <w:jc w:val="center"/>
              <w:rPr>
                <w:rFonts w:ascii="Arial Nova Cond Light" w:hAnsi="Arial Nova Cond Light" w:cs="Calibri"/>
                <w:color w:val="auto"/>
                <w:sz w:val="16"/>
                <w:szCs w:val="16"/>
              </w:rPr>
            </w:pPr>
            <w:r w:rsidRPr="002134FF">
              <w:rPr>
                <w:rFonts w:ascii="Arial Nova Cond Light" w:hAnsi="Arial Nova Cond Light" w:cs="Calibri"/>
                <w:color w:val="auto"/>
                <w:sz w:val="16"/>
                <w:szCs w:val="16"/>
              </w:rPr>
              <w:t>25%</w:t>
            </w:r>
          </w:p>
        </w:tc>
        <w:tc>
          <w:tcPr>
            <w:tcW w:w="927" w:type="dxa"/>
            <w:tcBorders>
              <w:top w:val="single" w:sz="4" w:space="0" w:color="auto"/>
              <w:left w:val="nil"/>
              <w:bottom w:val="single" w:sz="4" w:space="0" w:color="auto"/>
              <w:right w:val="single" w:sz="4" w:space="0" w:color="auto"/>
            </w:tcBorders>
            <w:shd w:val="clear" w:color="auto" w:fill="auto"/>
            <w:noWrap/>
            <w:vAlign w:val="center"/>
            <w:hideMark/>
          </w:tcPr>
          <w:p w14:paraId="3E107DC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19B5966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val="restart"/>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658C5B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r>
      <w:tr w:rsidR="002134FF" w:rsidRPr="002134FF" w14:paraId="763010AF" w14:textId="77777777" w:rsidTr="00313412">
        <w:trPr>
          <w:trHeight w:val="551"/>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12E6E63" w14:textId="4A4313B5"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r w:rsidR="004E2507">
              <w:rPr>
                <w:rFonts w:ascii="Arial Nova Cond Light" w:hAnsi="Arial Nova Cond Light" w:cs="Calibri"/>
                <w:sz w:val="16"/>
                <w:szCs w:val="16"/>
              </w:rPr>
              <w:t>6</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7D4DA08E"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26156A90"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Asistencia legal a las áreas</w:t>
            </w:r>
          </w:p>
        </w:tc>
        <w:tc>
          <w:tcPr>
            <w:tcW w:w="1953" w:type="dxa"/>
            <w:tcBorders>
              <w:top w:val="nil"/>
              <w:left w:val="nil"/>
              <w:bottom w:val="single" w:sz="4" w:space="0" w:color="auto"/>
              <w:right w:val="single" w:sz="4" w:space="0" w:color="auto"/>
            </w:tcBorders>
            <w:shd w:val="clear" w:color="auto" w:fill="auto"/>
            <w:vAlign w:val="center"/>
            <w:hideMark/>
          </w:tcPr>
          <w:p w14:paraId="1EA5DD4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a las áreas según solicitudes</w:t>
            </w:r>
          </w:p>
        </w:tc>
        <w:tc>
          <w:tcPr>
            <w:tcW w:w="1276" w:type="dxa"/>
            <w:tcBorders>
              <w:top w:val="nil"/>
              <w:left w:val="nil"/>
              <w:bottom w:val="single" w:sz="4" w:space="0" w:color="auto"/>
              <w:right w:val="single" w:sz="4" w:space="0" w:color="auto"/>
            </w:tcBorders>
            <w:shd w:val="clear" w:color="auto" w:fill="auto"/>
            <w:vAlign w:val="center"/>
            <w:hideMark/>
          </w:tcPr>
          <w:p w14:paraId="5C267A6E" w14:textId="77777777" w:rsidR="002134FF" w:rsidRPr="002134FF" w:rsidRDefault="002134FF" w:rsidP="002134FF">
            <w:pPr>
              <w:spacing w:after="0" w:line="240" w:lineRule="auto"/>
              <w:jc w:val="center"/>
              <w:rPr>
                <w:rFonts w:ascii="Arial Nova Cond Light" w:hAnsi="Arial Nova Cond Light" w:cs="Calibri"/>
                <w:color w:val="auto"/>
                <w:sz w:val="16"/>
                <w:szCs w:val="16"/>
              </w:rPr>
            </w:pPr>
            <w:r w:rsidRPr="002134FF">
              <w:rPr>
                <w:rFonts w:ascii="Arial Nova Cond Light" w:hAnsi="Arial Nova Cond Light" w:cs="Calibri"/>
                <w:color w:val="auto"/>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4B33AA0C"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180F714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23790E8E"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135B6E86" w14:textId="77777777" w:rsidTr="00313412">
        <w:trPr>
          <w:trHeight w:val="1521"/>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2CFD0522" w14:textId="62D9E458" w:rsidR="002134FF" w:rsidRPr="002134FF" w:rsidRDefault="004E2507"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27</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01BAB110"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72275FC4"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Asesorar en lo relativo a los procesos de compras y contrataciones que realice la institución, de manera especial lo relativo a la revisión y aprobación del documento que rige el proceso de contratación </w:t>
            </w:r>
          </w:p>
        </w:tc>
        <w:tc>
          <w:tcPr>
            <w:tcW w:w="1953" w:type="dxa"/>
            <w:tcBorders>
              <w:top w:val="nil"/>
              <w:left w:val="nil"/>
              <w:bottom w:val="single" w:sz="4" w:space="0" w:color="auto"/>
              <w:right w:val="single" w:sz="4" w:space="0" w:color="auto"/>
            </w:tcBorders>
            <w:shd w:val="clear" w:color="auto" w:fill="auto"/>
            <w:vAlign w:val="center"/>
            <w:hideMark/>
          </w:tcPr>
          <w:p w14:paraId="6B91E1C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estudios y revisiones de documentos legales actualizado</w:t>
            </w:r>
          </w:p>
        </w:tc>
        <w:tc>
          <w:tcPr>
            <w:tcW w:w="1276" w:type="dxa"/>
            <w:tcBorders>
              <w:top w:val="nil"/>
              <w:left w:val="nil"/>
              <w:bottom w:val="single" w:sz="4" w:space="0" w:color="auto"/>
              <w:right w:val="single" w:sz="4" w:space="0" w:color="auto"/>
            </w:tcBorders>
            <w:shd w:val="clear" w:color="auto" w:fill="auto"/>
            <w:vAlign w:val="center"/>
            <w:hideMark/>
          </w:tcPr>
          <w:p w14:paraId="5690997D" w14:textId="77777777" w:rsidR="002134FF" w:rsidRPr="002134FF" w:rsidRDefault="002134FF" w:rsidP="002134FF">
            <w:pPr>
              <w:spacing w:after="0" w:line="240" w:lineRule="auto"/>
              <w:jc w:val="center"/>
              <w:rPr>
                <w:rFonts w:ascii="Arial Nova Cond Light" w:hAnsi="Arial Nova Cond Light" w:cs="Calibri"/>
                <w:color w:val="auto"/>
                <w:sz w:val="16"/>
                <w:szCs w:val="16"/>
              </w:rPr>
            </w:pPr>
            <w:r w:rsidRPr="002134FF">
              <w:rPr>
                <w:rFonts w:ascii="Arial Nova Cond Light" w:hAnsi="Arial Nova Cond Light" w:cs="Calibri"/>
                <w:color w:val="auto"/>
                <w:sz w:val="16"/>
                <w:szCs w:val="16"/>
              </w:rPr>
              <w:t>25%</w:t>
            </w:r>
          </w:p>
        </w:tc>
        <w:tc>
          <w:tcPr>
            <w:tcW w:w="927" w:type="dxa"/>
            <w:tcBorders>
              <w:top w:val="nil"/>
              <w:left w:val="nil"/>
              <w:bottom w:val="single" w:sz="4" w:space="0" w:color="auto"/>
              <w:right w:val="single" w:sz="4" w:space="0" w:color="auto"/>
            </w:tcBorders>
            <w:shd w:val="clear" w:color="auto" w:fill="auto"/>
            <w:noWrap/>
            <w:vAlign w:val="center"/>
            <w:hideMark/>
          </w:tcPr>
          <w:p w14:paraId="045D41C8"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08B14251"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1349DACC"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37D72365" w14:textId="77777777" w:rsidTr="00313412">
        <w:trPr>
          <w:trHeight w:val="83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35ABB6D0" w14:textId="15B952FD" w:rsidR="002134FF" w:rsidRPr="002134FF" w:rsidRDefault="004E2507"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28</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179122E1"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35F3D8FF"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Elaboración de informes de cumplimiento de las normativas externas</w:t>
            </w:r>
          </w:p>
        </w:tc>
        <w:tc>
          <w:tcPr>
            <w:tcW w:w="1953" w:type="dxa"/>
            <w:tcBorders>
              <w:top w:val="nil"/>
              <w:left w:val="nil"/>
              <w:bottom w:val="single" w:sz="4" w:space="0" w:color="auto"/>
              <w:right w:val="single" w:sz="4" w:space="0" w:color="auto"/>
            </w:tcBorders>
            <w:shd w:val="clear" w:color="auto" w:fill="auto"/>
            <w:vAlign w:val="center"/>
            <w:hideMark/>
          </w:tcPr>
          <w:p w14:paraId="66D87E82"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Informes elaborados</w:t>
            </w:r>
          </w:p>
        </w:tc>
        <w:tc>
          <w:tcPr>
            <w:tcW w:w="1276" w:type="dxa"/>
            <w:tcBorders>
              <w:top w:val="nil"/>
              <w:left w:val="nil"/>
              <w:bottom w:val="single" w:sz="4" w:space="0" w:color="auto"/>
              <w:right w:val="single" w:sz="4" w:space="0" w:color="auto"/>
            </w:tcBorders>
            <w:shd w:val="clear" w:color="auto" w:fill="auto"/>
            <w:vAlign w:val="center"/>
            <w:hideMark/>
          </w:tcPr>
          <w:p w14:paraId="1A7A333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5D0AC33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00EF8B0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00B4EC3A"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091DF315" w14:textId="77777777" w:rsidTr="00313412">
        <w:trPr>
          <w:trHeight w:val="742"/>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5375B31D" w14:textId="6BC7E576" w:rsidR="002134FF" w:rsidRPr="002134FF" w:rsidRDefault="004E2507"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29</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656553D2"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7B4D9BE4"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Seguimiento al comportamiento de los riesgos de la División Jurídica.</w:t>
            </w:r>
          </w:p>
        </w:tc>
        <w:tc>
          <w:tcPr>
            <w:tcW w:w="1953" w:type="dxa"/>
            <w:tcBorders>
              <w:top w:val="nil"/>
              <w:left w:val="nil"/>
              <w:bottom w:val="single" w:sz="4" w:space="0" w:color="auto"/>
              <w:right w:val="single" w:sz="4" w:space="0" w:color="auto"/>
            </w:tcBorders>
            <w:shd w:val="clear" w:color="auto" w:fill="auto"/>
            <w:vAlign w:val="center"/>
            <w:hideMark/>
          </w:tcPr>
          <w:p w14:paraId="6B627CA7"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Matrices completadas</w:t>
            </w:r>
          </w:p>
        </w:tc>
        <w:tc>
          <w:tcPr>
            <w:tcW w:w="1276" w:type="dxa"/>
            <w:tcBorders>
              <w:top w:val="nil"/>
              <w:left w:val="nil"/>
              <w:bottom w:val="single" w:sz="4" w:space="0" w:color="auto"/>
              <w:right w:val="single" w:sz="4" w:space="0" w:color="auto"/>
            </w:tcBorders>
            <w:shd w:val="clear" w:color="auto" w:fill="auto"/>
            <w:vAlign w:val="center"/>
            <w:hideMark/>
          </w:tcPr>
          <w:p w14:paraId="3C54F234" w14:textId="77777777" w:rsidR="002134FF" w:rsidRPr="002134FF" w:rsidRDefault="002134FF" w:rsidP="002134FF">
            <w:pPr>
              <w:spacing w:after="0" w:line="240" w:lineRule="auto"/>
              <w:jc w:val="center"/>
              <w:rPr>
                <w:rFonts w:ascii="Arial Nova Cond Light" w:hAnsi="Arial Nova Cond Light" w:cs="Calibri"/>
                <w:color w:val="002060"/>
                <w:sz w:val="16"/>
                <w:szCs w:val="16"/>
              </w:rPr>
            </w:pPr>
            <w:r w:rsidRPr="002134FF">
              <w:rPr>
                <w:rFonts w:ascii="Arial Nova Cond Light" w:hAnsi="Arial Nova Cond Light" w:cs="Calibri"/>
                <w:color w:val="002060"/>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21DC7F2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2306888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4CAFA371" w14:textId="77777777" w:rsidR="002134FF" w:rsidRPr="002134FF" w:rsidRDefault="002134FF" w:rsidP="002134FF">
            <w:pPr>
              <w:spacing w:after="0" w:line="240" w:lineRule="auto"/>
              <w:rPr>
                <w:rFonts w:ascii="Arial Nova Cond Light" w:hAnsi="Arial Nova Cond Light" w:cs="Calibri"/>
                <w:sz w:val="16"/>
                <w:szCs w:val="16"/>
              </w:rPr>
            </w:pPr>
          </w:p>
        </w:tc>
      </w:tr>
      <w:tr w:rsidR="00362C4E" w:rsidRPr="002134FF" w14:paraId="23643FA2" w14:textId="77777777" w:rsidTr="00313412">
        <w:trPr>
          <w:trHeight w:val="742"/>
        </w:trPr>
        <w:tc>
          <w:tcPr>
            <w:tcW w:w="460" w:type="dxa"/>
            <w:tcBorders>
              <w:top w:val="nil"/>
              <w:left w:val="single" w:sz="8" w:space="0" w:color="auto"/>
              <w:bottom w:val="single" w:sz="4" w:space="0" w:color="auto"/>
              <w:right w:val="single" w:sz="4" w:space="0" w:color="auto"/>
            </w:tcBorders>
            <w:shd w:val="clear" w:color="auto" w:fill="auto"/>
            <w:noWrap/>
            <w:vAlign w:val="center"/>
          </w:tcPr>
          <w:p w14:paraId="511DE527" w14:textId="110231FF" w:rsidR="00362C4E" w:rsidRPr="002134FF" w:rsidRDefault="004E2507" w:rsidP="00362C4E">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30</w:t>
            </w:r>
          </w:p>
        </w:tc>
        <w:tc>
          <w:tcPr>
            <w:tcW w:w="1361" w:type="dxa"/>
            <w:vMerge/>
            <w:tcBorders>
              <w:top w:val="single" w:sz="4" w:space="0" w:color="auto"/>
              <w:left w:val="single" w:sz="4" w:space="0" w:color="auto"/>
              <w:bottom w:val="single" w:sz="4" w:space="0" w:color="auto"/>
              <w:right w:val="single" w:sz="4" w:space="0" w:color="auto"/>
            </w:tcBorders>
            <w:vAlign w:val="center"/>
          </w:tcPr>
          <w:p w14:paraId="02ECFB96" w14:textId="77777777" w:rsidR="00362C4E" w:rsidRPr="002134FF" w:rsidRDefault="00362C4E" w:rsidP="00362C4E">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tcPr>
          <w:p w14:paraId="587C6AFA" w14:textId="600DB610" w:rsidR="00362C4E" w:rsidRPr="002134FF" w:rsidRDefault="00362C4E" w:rsidP="00362C4E">
            <w:pPr>
              <w:spacing w:after="0" w:line="240" w:lineRule="auto"/>
              <w:rPr>
                <w:rFonts w:ascii="Arial Nova Cond Light" w:hAnsi="Arial Nova Cond Light" w:cs="Calibri"/>
                <w:sz w:val="16"/>
                <w:szCs w:val="16"/>
              </w:rPr>
            </w:pPr>
            <w:r w:rsidRPr="00826AB3">
              <w:rPr>
                <w:rFonts w:ascii="Arial Nova Cond Light" w:hAnsi="Arial Nova Cond Light" w:cs="Calibri"/>
                <w:sz w:val="16"/>
                <w:szCs w:val="16"/>
              </w:rPr>
              <w:t>Autoevaluación de cumplimiento de los Controles Internos</w:t>
            </w:r>
          </w:p>
        </w:tc>
        <w:tc>
          <w:tcPr>
            <w:tcW w:w="1953" w:type="dxa"/>
            <w:tcBorders>
              <w:top w:val="nil"/>
              <w:left w:val="nil"/>
              <w:bottom w:val="single" w:sz="4" w:space="0" w:color="auto"/>
              <w:right w:val="single" w:sz="4" w:space="0" w:color="auto"/>
            </w:tcBorders>
            <w:shd w:val="clear" w:color="auto" w:fill="auto"/>
            <w:vAlign w:val="center"/>
          </w:tcPr>
          <w:p w14:paraId="3820EF96" w14:textId="12B8D8A6" w:rsidR="00362C4E" w:rsidRPr="002134FF" w:rsidRDefault="00362C4E" w:rsidP="00362C4E">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Reportes sobre errores, limitaciones e inconsistencias</w:t>
            </w:r>
          </w:p>
        </w:tc>
        <w:tc>
          <w:tcPr>
            <w:tcW w:w="1276" w:type="dxa"/>
            <w:tcBorders>
              <w:top w:val="nil"/>
              <w:left w:val="nil"/>
              <w:bottom w:val="single" w:sz="4" w:space="0" w:color="auto"/>
              <w:right w:val="single" w:sz="4" w:space="0" w:color="auto"/>
            </w:tcBorders>
            <w:shd w:val="clear" w:color="auto" w:fill="auto"/>
            <w:vAlign w:val="center"/>
          </w:tcPr>
          <w:p w14:paraId="62941426" w14:textId="457BA79A" w:rsidR="00362C4E" w:rsidRPr="002134FF" w:rsidRDefault="00362C4E" w:rsidP="00362C4E">
            <w:pPr>
              <w:spacing w:after="0" w:line="240" w:lineRule="auto"/>
              <w:jc w:val="center"/>
              <w:rPr>
                <w:rFonts w:ascii="Arial Nova Cond Light" w:hAnsi="Arial Nova Cond Light" w:cs="Calibri"/>
                <w:color w:val="002060"/>
                <w:sz w:val="16"/>
                <w:szCs w:val="16"/>
              </w:rPr>
            </w:pPr>
            <w:r w:rsidRPr="002134FF">
              <w:rPr>
                <w:rFonts w:ascii="Arial Nova Cond Light" w:hAnsi="Arial Nova Cond Light" w:cs="Calibri"/>
                <w:color w:val="002060"/>
                <w:sz w:val="16"/>
                <w:szCs w:val="16"/>
              </w:rPr>
              <w:t>1</w:t>
            </w:r>
          </w:p>
        </w:tc>
        <w:tc>
          <w:tcPr>
            <w:tcW w:w="927" w:type="dxa"/>
            <w:tcBorders>
              <w:top w:val="nil"/>
              <w:left w:val="nil"/>
              <w:bottom w:val="single" w:sz="4" w:space="0" w:color="auto"/>
              <w:right w:val="single" w:sz="4" w:space="0" w:color="auto"/>
            </w:tcBorders>
            <w:shd w:val="clear" w:color="auto" w:fill="auto"/>
            <w:noWrap/>
            <w:vAlign w:val="center"/>
          </w:tcPr>
          <w:p w14:paraId="65D5DAA8" w14:textId="33D995F0" w:rsidR="00362C4E" w:rsidRPr="002134FF" w:rsidRDefault="00362C4E" w:rsidP="00362C4E">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tcPr>
          <w:p w14:paraId="58324B9A" w14:textId="3D59ED9B" w:rsidR="00362C4E" w:rsidRPr="002134FF" w:rsidRDefault="00362C4E" w:rsidP="00362C4E">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tcPr>
          <w:p w14:paraId="1C8B345B" w14:textId="77777777" w:rsidR="00362C4E" w:rsidRPr="002134FF" w:rsidRDefault="00362C4E" w:rsidP="00362C4E">
            <w:pPr>
              <w:spacing w:after="0" w:line="240" w:lineRule="auto"/>
              <w:rPr>
                <w:rFonts w:ascii="Arial Nova Cond Light" w:hAnsi="Arial Nova Cond Light" w:cs="Calibri"/>
                <w:sz w:val="16"/>
                <w:szCs w:val="16"/>
              </w:rPr>
            </w:pPr>
          </w:p>
        </w:tc>
      </w:tr>
      <w:tr w:rsidR="002134FF" w:rsidRPr="002134FF" w14:paraId="2BAE11B6" w14:textId="77777777" w:rsidTr="00313412">
        <w:trPr>
          <w:trHeight w:val="2513"/>
        </w:trPr>
        <w:tc>
          <w:tcPr>
            <w:tcW w:w="460" w:type="dxa"/>
            <w:tcBorders>
              <w:top w:val="nil"/>
              <w:left w:val="single" w:sz="8" w:space="0" w:color="auto"/>
              <w:bottom w:val="nil"/>
              <w:right w:val="single" w:sz="4" w:space="0" w:color="auto"/>
            </w:tcBorders>
            <w:shd w:val="clear" w:color="auto" w:fill="auto"/>
            <w:noWrap/>
            <w:vAlign w:val="center"/>
            <w:hideMark/>
          </w:tcPr>
          <w:p w14:paraId="5D03159D" w14:textId="1667C039"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 </w:t>
            </w:r>
            <w:r w:rsidR="00313412">
              <w:rPr>
                <w:rFonts w:ascii="Arial Nova Cond Light" w:hAnsi="Arial Nova Cond Light" w:cs="Calibri"/>
                <w:sz w:val="16"/>
                <w:szCs w:val="16"/>
              </w:rPr>
              <w:t>3</w:t>
            </w:r>
            <w:r w:rsidR="004E2507">
              <w:rPr>
                <w:rFonts w:ascii="Arial Nova Cond Light" w:hAnsi="Arial Nova Cond Light" w:cs="Calibri"/>
                <w:sz w:val="16"/>
                <w:szCs w:val="16"/>
              </w:rPr>
              <w:t>1</w:t>
            </w:r>
          </w:p>
        </w:tc>
        <w:tc>
          <w:tcPr>
            <w:tcW w:w="1361" w:type="dxa"/>
            <w:vMerge/>
            <w:tcBorders>
              <w:top w:val="single" w:sz="4" w:space="0" w:color="auto"/>
              <w:left w:val="single" w:sz="4" w:space="0" w:color="auto"/>
              <w:bottom w:val="single" w:sz="4" w:space="0" w:color="auto"/>
              <w:right w:val="single" w:sz="4" w:space="0" w:color="auto"/>
            </w:tcBorders>
            <w:vAlign w:val="center"/>
            <w:hideMark/>
          </w:tcPr>
          <w:p w14:paraId="5A610F96"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nil"/>
              <w:right w:val="single" w:sz="4" w:space="0" w:color="auto"/>
            </w:tcBorders>
            <w:shd w:val="clear" w:color="auto" w:fill="auto"/>
            <w:vAlign w:val="center"/>
            <w:hideMark/>
          </w:tcPr>
          <w:p w14:paraId="589FC861"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Proveer al Estado dominicano las herramientas técnicas, científicas y jurídicas para lograr una correcta administración de sus recursos oceánicos; así como asesorar al Poder Ejecutivo, así como a todas las instituciones del Estado vinculadas al sector marítimo, existentes o que se establezcan en el futuro, en lo relativo al mar, usos y derechos. </w:t>
            </w:r>
          </w:p>
        </w:tc>
        <w:tc>
          <w:tcPr>
            <w:tcW w:w="1953" w:type="dxa"/>
            <w:tcBorders>
              <w:top w:val="nil"/>
              <w:left w:val="nil"/>
              <w:bottom w:val="nil"/>
              <w:right w:val="single" w:sz="4" w:space="0" w:color="auto"/>
            </w:tcBorders>
            <w:shd w:val="clear" w:color="auto" w:fill="auto"/>
            <w:vAlign w:val="center"/>
            <w:hideMark/>
          </w:tcPr>
          <w:p w14:paraId="04D717BE" w14:textId="2E15E38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 de </w:t>
            </w:r>
            <w:r w:rsidR="00313412" w:rsidRPr="002134FF">
              <w:rPr>
                <w:rFonts w:ascii="Arial Nova Cond Light" w:hAnsi="Arial Nova Cond Light" w:cs="Calibri"/>
                <w:sz w:val="16"/>
                <w:szCs w:val="16"/>
              </w:rPr>
              <w:t>asesorías</w:t>
            </w:r>
            <w:r w:rsidRPr="002134FF">
              <w:rPr>
                <w:rFonts w:ascii="Arial Nova Cond Light" w:hAnsi="Arial Nova Cond Light" w:cs="Calibri"/>
                <w:sz w:val="16"/>
                <w:szCs w:val="16"/>
              </w:rPr>
              <w:t xml:space="preserve"> o consultas respondidas, </w:t>
            </w:r>
            <w:r w:rsidR="00313412" w:rsidRPr="002134FF">
              <w:rPr>
                <w:rFonts w:ascii="Arial Nova Cond Light" w:hAnsi="Arial Nova Cond Light" w:cs="Calibri"/>
                <w:sz w:val="16"/>
                <w:szCs w:val="16"/>
              </w:rPr>
              <w:t>según</w:t>
            </w:r>
            <w:r w:rsidRPr="002134FF">
              <w:rPr>
                <w:rFonts w:ascii="Arial Nova Cond Light" w:hAnsi="Arial Nova Cond Light" w:cs="Calibri"/>
                <w:sz w:val="16"/>
                <w:szCs w:val="16"/>
              </w:rPr>
              <w:t xml:space="preserve"> solicitudes</w:t>
            </w:r>
          </w:p>
        </w:tc>
        <w:tc>
          <w:tcPr>
            <w:tcW w:w="1276" w:type="dxa"/>
            <w:tcBorders>
              <w:top w:val="nil"/>
              <w:left w:val="nil"/>
              <w:bottom w:val="nil"/>
              <w:right w:val="single" w:sz="4" w:space="0" w:color="auto"/>
            </w:tcBorders>
            <w:shd w:val="clear" w:color="auto" w:fill="auto"/>
            <w:vAlign w:val="center"/>
            <w:hideMark/>
          </w:tcPr>
          <w:p w14:paraId="4AB69A15" w14:textId="77777777" w:rsidR="002134FF" w:rsidRPr="002134FF" w:rsidRDefault="002134FF" w:rsidP="002134FF">
            <w:pPr>
              <w:spacing w:after="0" w:line="240" w:lineRule="auto"/>
              <w:jc w:val="center"/>
              <w:rPr>
                <w:rFonts w:ascii="Arial Nova Cond Light" w:hAnsi="Arial Nova Cond Light" w:cs="Calibri"/>
                <w:color w:val="002060"/>
                <w:sz w:val="16"/>
                <w:szCs w:val="16"/>
              </w:rPr>
            </w:pPr>
            <w:r w:rsidRPr="002134FF">
              <w:rPr>
                <w:rFonts w:ascii="Arial Nova Cond Light" w:hAnsi="Arial Nova Cond Light" w:cs="Calibri"/>
                <w:color w:val="002060"/>
                <w:sz w:val="16"/>
                <w:szCs w:val="16"/>
              </w:rPr>
              <w:t>25%</w:t>
            </w:r>
          </w:p>
        </w:tc>
        <w:tc>
          <w:tcPr>
            <w:tcW w:w="927" w:type="dxa"/>
            <w:tcBorders>
              <w:top w:val="nil"/>
              <w:left w:val="nil"/>
              <w:bottom w:val="nil"/>
              <w:right w:val="single" w:sz="4" w:space="0" w:color="auto"/>
            </w:tcBorders>
            <w:shd w:val="clear" w:color="auto" w:fill="auto"/>
            <w:noWrap/>
            <w:vAlign w:val="center"/>
            <w:hideMark/>
          </w:tcPr>
          <w:p w14:paraId="5A41EB19"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nil"/>
              <w:left w:val="nil"/>
              <w:bottom w:val="nil"/>
              <w:right w:val="single" w:sz="4" w:space="0" w:color="auto"/>
            </w:tcBorders>
            <w:shd w:val="clear" w:color="auto" w:fill="auto"/>
            <w:noWrap/>
            <w:vAlign w:val="center"/>
            <w:hideMark/>
          </w:tcPr>
          <w:p w14:paraId="2DE5054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46079363"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4CA176EF" w14:textId="77777777" w:rsidTr="002134FF">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4FEA374D"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Nro.</w:t>
            </w:r>
          </w:p>
        </w:tc>
        <w:tc>
          <w:tcPr>
            <w:tcW w:w="1361" w:type="dxa"/>
            <w:tcBorders>
              <w:top w:val="single" w:sz="8" w:space="0" w:color="auto"/>
              <w:left w:val="nil"/>
              <w:bottom w:val="nil"/>
              <w:right w:val="single" w:sz="4" w:space="0" w:color="auto"/>
            </w:tcBorders>
            <w:shd w:val="clear" w:color="000000" w:fill="1F4E78"/>
            <w:vAlign w:val="center"/>
            <w:hideMark/>
          </w:tcPr>
          <w:p w14:paraId="67586A0D"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AREA</w:t>
            </w:r>
          </w:p>
        </w:tc>
        <w:tc>
          <w:tcPr>
            <w:tcW w:w="2377" w:type="dxa"/>
            <w:tcBorders>
              <w:top w:val="single" w:sz="8" w:space="0" w:color="auto"/>
              <w:left w:val="nil"/>
              <w:bottom w:val="nil"/>
              <w:right w:val="single" w:sz="4" w:space="0" w:color="auto"/>
            </w:tcBorders>
            <w:shd w:val="clear" w:color="000000" w:fill="1F4E78"/>
            <w:vAlign w:val="center"/>
            <w:hideMark/>
          </w:tcPr>
          <w:p w14:paraId="45E94FD6"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PRODUCTO</w:t>
            </w:r>
          </w:p>
        </w:tc>
        <w:tc>
          <w:tcPr>
            <w:tcW w:w="1953" w:type="dxa"/>
            <w:tcBorders>
              <w:top w:val="single" w:sz="8" w:space="0" w:color="auto"/>
              <w:left w:val="nil"/>
              <w:bottom w:val="nil"/>
              <w:right w:val="single" w:sz="4" w:space="0" w:color="auto"/>
            </w:tcBorders>
            <w:shd w:val="clear" w:color="000000" w:fill="1F4E78"/>
            <w:vAlign w:val="center"/>
            <w:hideMark/>
          </w:tcPr>
          <w:p w14:paraId="22A899CA"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INDICADORES</w:t>
            </w:r>
          </w:p>
        </w:tc>
        <w:tc>
          <w:tcPr>
            <w:tcW w:w="1276" w:type="dxa"/>
            <w:tcBorders>
              <w:top w:val="single" w:sz="8" w:space="0" w:color="auto"/>
              <w:left w:val="nil"/>
              <w:bottom w:val="nil"/>
              <w:right w:val="single" w:sz="4" w:space="0" w:color="auto"/>
            </w:tcBorders>
            <w:shd w:val="clear" w:color="000000" w:fill="1F4E78"/>
            <w:vAlign w:val="center"/>
            <w:hideMark/>
          </w:tcPr>
          <w:p w14:paraId="39209414"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PROGRAMADO</w:t>
            </w:r>
          </w:p>
        </w:tc>
        <w:tc>
          <w:tcPr>
            <w:tcW w:w="927" w:type="dxa"/>
            <w:tcBorders>
              <w:top w:val="single" w:sz="8" w:space="0" w:color="auto"/>
              <w:left w:val="nil"/>
              <w:bottom w:val="nil"/>
              <w:right w:val="single" w:sz="4" w:space="0" w:color="auto"/>
            </w:tcBorders>
            <w:shd w:val="clear" w:color="000000" w:fill="1F4E78"/>
            <w:vAlign w:val="center"/>
            <w:hideMark/>
          </w:tcPr>
          <w:p w14:paraId="31DD97DC"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EJECUTADO</w:t>
            </w:r>
          </w:p>
        </w:tc>
        <w:tc>
          <w:tcPr>
            <w:tcW w:w="850" w:type="dxa"/>
            <w:tcBorders>
              <w:top w:val="single" w:sz="8" w:space="0" w:color="auto"/>
              <w:left w:val="nil"/>
              <w:bottom w:val="nil"/>
              <w:right w:val="single" w:sz="4" w:space="0" w:color="auto"/>
            </w:tcBorders>
            <w:shd w:val="clear" w:color="000000" w:fill="1F4E78"/>
            <w:vAlign w:val="center"/>
            <w:hideMark/>
          </w:tcPr>
          <w:p w14:paraId="1D17AF89"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 xml:space="preserve">%AVANCE </w:t>
            </w:r>
          </w:p>
        </w:tc>
        <w:tc>
          <w:tcPr>
            <w:tcW w:w="1073" w:type="dxa"/>
            <w:tcBorders>
              <w:top w:val="single" w:sz="8" w:space="0" w:color="auto"/>
              <w:left w:val="nil"/>
              <w:bottom w:val="nil"/>
              <w:right w:val="single" w:sz="8" w:space="0" w:color="auto"/>
            </w:tcBorders>
            <w:shd w:val="clear" w:color="000000" w:fill="1F4E78"/>
            <w:vAlign w:val="center"/>
            <w:hideMark/>
          </w:tcPr>
          <w:p w14:paraId="30B5E1BA"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PROMEDIO</w:t>
            </w:r>
          </w:p>
        </w:tc>
      </w:tr>
      <w:tr w:rsidR="002134FF" w:rsidRPr="002134FF" w14:paraId="3A40E17D" w14:textId="77777777" w:rsidTr="00313412">
        <w:trPr>
          <w:trHeight w:val="829"/>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695C8AE9" w14:textId="0ABC1129"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3</w:t>
            </w:r>
            <w:r w:rsidR="004E2507">
              <w:rPr>
                <w:rFonts w:ascii="Arial Nova Cond Light" w:hAnsi="Arial Nova Cond Light" w:cs="Calibri"/>
                <w:sz w:val="16"/>
                <w:szCs w:val="16"/>
              </w:rPr>
              <w:t>2</w:t>
            </w:r>
          </w:p>
        </w:tc>
        <w:tc>
          <w:tcPr>
            <w:tcW w:w="136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1E49EF8D" w14:textId="6D464554" w:rsidR="002134FF" w:rsidRPr="002134FF" w:rsidRDefault="002134FF" w:rsidP="002134FF">
            <w:pPr>
              <w:spacing w:after="0" w:line="240" w:lineRule="auto"/>
              <w:jc w:val="center"/>
              <w:rPr>
                <w:rFonts w:ascii="Arial Nova Cond Light" w:hAnsi="Arial Nova Cond Light" w:cs="Calibri"/>
                <w:b/>
                <w:bCs/>
                <w:sz w:val="16"/>
                <w:szCs w:val="16"/>
              </w:rPr>
            </w:pPr>
            <w:r w:rsidRPr="002134FF">
              <w:rPr>
                <w:rFonts w:ascii="Arial Nova Cond Light" w:hAnsi="Arial Nova Cond Light" w:cs="Calibri"/>
                <w:b/>
                <w:bCs/>
                <w:sz w:val="16"/>
                <w:szCs w:val="16"/>
              </w:rPr>
              <w:t>Recursos Humanos</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1577C513"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Evaluación del desempeño del personal</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2ED01D01"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empleados evaluados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0F58490"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65EB299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A7057C"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678A288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r>
      <w:tr w:rsidR="002134FF" w:rsidRPr="002134FF" w14:paraId="7C2F7E06" w14:textId="77777777" w:rsidTr="00313412">
        <w:trPr>
          <w:trHeight w:val="573"/>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66173F37" w14:textId="162EDB5D"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3</w:t>
            </w:r>
            <w:r w:rsidR="002E47BE">
              <w:rPr>
                <w:rFonts w:ascii="Arial Nova Cond Light" w:hAnsi="Arial Nova Cond Light" w:cs="Calibri"/>
                <w:sz w:val="16"/>
                <w:szCs w:val="16"/>
              </w:rPr>
              <w:t>3</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24E113C6"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69C050E5" w14:textId="1093EDBA"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Novedades de Nómina realizadas</w:t>
            </w:r>
          </w:p>
        </w:tc>
        <w:tc>
          <w:tcPr>
            <w:tcW w:w="1953" w:type="dxa"/>
            <w:tcBorders>
              <w:top w:val="nil"/>
              <w:left w:val="nil"/>
              <w:bottom w:val="single" w:sz="4" w:space="0" w:color="auto"/>
              <w:right w:val="single" w:sz="4" w:space="0" w:color="auto"/>
            </w:tcBorders>
            <w:shd w:val="clear" w:color="auto" w:fill="auto"/>
            <w:vAlign w:val="center"/>
            <w:hideMark/>
          </w:tcPr>
          <w:p w14:paraId="11EC435A"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de las novedades de nómina realizadas</w:t>
            </w:r>
          </w:p>
        </w:tc>
        <w:tc>
          <w:tcPr>
            <w:tcW w:w="1276" w:type="dxa"/>
            <w:tcBorders>
              <w:top w:val="nil"/>
              <w:left w:val="nil"/>
              <w:bottom w:val="single" w:sz="4" w:space="0" w:color="auto"/>
              <w:right w:val="single" w:sz="4" w:space="0" w:color="auto"/>
            </w:tcBorders>
            <w:shd w:val="clear" w:color="auto" w:fill="auto"/>
            <w:vAlign w:val="center"/>
            <w:hideMark/>
          </w:tcPr>
          <w:p w14:paraId="2FE08539"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4" w:space="0" w:color="auto"/>
              <w:right w:val="single" w:sz="4" w:space="0" w:color="auto"/>
            </w:tcBorders>
            <w:shd w:val="clear" w:color="auto" w:fill="auto"/>
            <w:vAlign w:val="center"/>
            <w:hideMark/>
          </w:tcPr>
          <w:p w14:paraId="5363B80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tcBorders>
              <w:top w:val="nil"/>
              <w:left w:val="nil"/>
              <w:bottom w:val="single" w:sz="4" w:space="0" w:color="auto"/>
              <w:right w:val="single" w:sz="4" w:space="0" w:color="auto"/>
            </w:tcBorders>
            <w:shd w:val="clear" w:color="auto" w:fill="auto"/>
            <w:noWrap/>
            <w:vAlign w:val="center"/>
            <w:hideMark/>
          </w:tcPr>
          <w:p w14:paraId="3397694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52AE1A30" w14:textId="77777777" w:rsidR="002134FF" w:rsidRPr="002134FF" w:rsidRDefault="002134FF" w:rsidP="002134FF">
            <w:pPr>
              <w:spacing w:after="0" w:line="240" w:lineRule="auto"/>
              <w:rPr>
                <w:rFonts w:ascii="Arial Nova Cond Light" w:hAnsi="Arial Nova Cond Light" w:cs="Calibri"/>
                <w:sz w:val="16"/>
                <w:szCs w:val="16"/>
              </w:rPr>
            </w:pPr>
          </w:p>
        </w:tc>
      </w:tr>
      <w:tr w:rsidR="002E47BE" w:rsidRPr="002134FF" w14:paraId="1093A51A" w14:textId="77777777" w:rsidTr="002E47BE">
        <w:tc>
          <w:tcPr>
            <w:tcW w:w="460" w:type="dxa"/>
            <w:vMerge w:val="restart"/>
            <w:tcBorders>
              <w:top w:val="single" w:sz="4" w:space="0" w:color="auto"/>
              <w:left w:val="single" w:sz="8" w:space="0" w:color="auto"/>
              <w:right w:val="single" w:sz="4" w:space="0" w:color="auto"/>
            </w:tcBorders>
            <w:shd w:val="clear" w:color="auto" w:fill="auto"/>
            <w:noWrap/>
            <w:vAlign w:val="center"/>
            <w:hideMark/>
          </w:tcPr>
          <w:p w14:paraId="45029D2C" w14:textId="1613B72D" w:rsidR="002E47BE"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noProof/>
                <w:sz w:val="16"/>
                <w:szCs w:val="16"/>
              </w:rPr>
              <mc:AlternateContent>
                <mc:Choice Requires="wps">
                  <w:drawing>
                    <wp:anchor distT="0" distB="0" distL="114300" distR="114300" simplePos="0" relativeHeight="251676672" behindDoc="0" locked="0" layoutInCell="1" allowOverlap="1" wp14:anchorId="360B9338" wp14:editId="4A15F342">
                      <wp:simplePos x="0" y="0"/>
                      <wp:positionH relativeFrom="column">
                        <wp:posOffset>-72390</wp:posOffset>
                      </wp:positionH>
                      <wp:positionV relativeFrom="paragraph">
                        <wp:posOffset>114300</wp:posOffset>
                      </wp:positionV>
                      <wp:extent cx="5953125" cy="19050"/>
                      <wp:effectExtent l="0" t="0" r="28575" b="19050"/>
                      <wp:wrapNone/>
                      <wp:docPr id="507456993" name="Conector recto 7"/>
                      <wp:cNvGraphicFramePr/>
                      <a:graphic xmlns:a="http://schemas.openxmlformats.org/drawingml/2006/main">
                        <a:graphicData uri="http://schemas.microsoft.com/office/word/2010/wordprocessingShape">
                          <wps:wsp>
                            <wps:cNvCnPr/>
                            <wps:spPr>
                              <a:xfrm>
                                <a:off x="0" y="0"/>
                                <a:ext cx="5953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A7C668" id="Conector recto 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9pt" to="463.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" strokecolor="black [3200]" strokeweight=".5pt">
                      <v:stroke joinstyle="miter"/>
                    </v:line>
                  </w:pict>
                </mc:Fallback>
              </mc:AlternateContent>
            </w:r>
            <w:r>
              <w:rPr>
                <w:rFonts w:ascii="Arial Nova Cond Light" w:hAnsi="Arial Nova Cond Light" w:cs="Calibri"/>
                <w:sz w:val="16"/>
                <w:szCs w:val="16"/>
              </w:rPr>
              <w:t>34</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10547788" w14:textId="77777777" w:rsidR="002E47BE" w:rsidRPr="002134FF" w:rsidRDefault="002E47BE" w:rsidP="002134FF">
            <w:pPr>
              <w:spacing w:after="0" w:line="240" w:lineRule="auto"/>
              <w:rPr>
                <w:rFonts w:ascii="Arial Nova Cond Light" w:hAnsi="Arial Nova Cond Light" w:cs="Calibri"/>
                <w:b/>
                <w:bCs/>
                <w:sz w:val="16"/>
                <w:szCs w:val="16"/>
              </w:rPr>
            </w:pPr>
          </w:p>
        </w:tc>
        <w:tc>
          <w:tcPr>
            <w:tcW w:w="2377" w:type="dxa"/>
            <w:vMerge w:val="restart"/>
            <w:tcBorders>
              <w:top w:val="single" w:sz="4" w:space="0" w:color="auto"/>
              <w:left w:val="nil"/>
              <w:right w:val="single" w:sz="4" w:space="0" w:color="auto"/>
            </w:tcBorders>
            <w:shd w:val="clear" w:color="auto" w:fill="auto"/>
            <w:vAlign w:val="center"/>
            <w:hideMark/>
          </w:tcPr>
          <w:p w14:paraId="137A4804" w14:textId="2481EFCF" w:rsidR="002E47BE" w:rsidRPr="002134FF" w:rsidRDefault="002E47BE"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Registro y Control de Personal </w:t>
            </w:r>
          </w:p>
        </w:tc>
        <w:tc>
          <w:tcPr>
            <w:tcW w:w="1953" w:type="dxa"/>
            <w:vMerge w:val="restart"/>
            <w:tcBorders>
              <w:top w:val="single" w:sz="4" w:space="0" w:color="auto"/>
              <w:left w:val="nil"/>
              <w:right w:val="single" w:sz="4" w:space="0" w:color="auto"/>
            </w:tcBorders>
            <w:shd w:val="clear" w:color="auto" w:fill="auto"/>
            <w:vAlign w:val="center"/>
            <w:hideMark/>
          </w:tcPr>
          <w:p w14:paraId="5529905A" w14:textId="24C99540" w:rsidR="002E47BE" w:rsidRPr="002134FF" w:rsidRDefault="002E47BE"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de expedientes actualizados y reportes y control de asistencias realizados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693B0CD" w14:textId="77777777" w:rsidR="002E47BE" w:rsidRPr="002134FF" w:rsidRDefault="002E47BE"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vMerge w:val="restart"/>
            <w:tcBorders>
              <w:top w:val="single" w:sz="4" w:space="0" w:color="auto"/>
              <w:left w:val="nil"/>
              <w:right w:val="single" w:sz="4" w:space="0" w:color="auto"/>
            </w:tcBorders>
            <w:shd w:val="clear" w:color="auto" w:fill="auto"/>
            <w:vAlign w:val="center"/>
            <w:hideMark/>
          </w:tcPr>
          <w:p w14:paraId="5AF275B9" w14:textId="77777777" w:rsidR="002E47BE" w:rsidRPr="002134FF" w:rsidRDefault="002E47BE"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850" w:type="dxa"/>
            <w:vMerge w:val="restart"/>
            <w:tcBorders>
              <w:top w:val="single" w:sz="4" w:space="0" w:color="auto"/>
              <w:left w:val="nil"/>
              <w:right w:val="single" w:sz="4" w:space="0" w:color="auto"/>
            </w:tcBorders>
            <w:shd w:val="clear" w:color="auto" w:fill="auto"/>
            <w:noWrap/>
            <w:vAlign w:val="center"/>
            <w:hideMark/>
          </w:tcPr>
          <w:p w14:paraId="229B1E77" w14:textId="77777777" w:rsidR="002E47BE" w:rsidRPr="002134FF" w:rsidRDefault="002E47BE"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4" w:space="0" w:color="auto"/>
              <w:right w:val="single" w:sz="8" w:space="0" w:color="auto"/>
            </w:tcBorders>
            <w:vAlign w:val="center"/>
            <w:hideMark/>
          </w:tcPr>
          <w:p w14:paraId="33EC700E" w14:textId="77777777" w:rsidR="002E47BE" w:rsidRPr="002134FF" w:rsidRDefault="002E47BE" w:rsidP="002134FF">
            <w:pPr>
              <w:spacing w:after="0" w:line="240" w:lineRule="auto"/>
              <w:rPr>
                <w:rFonts w:ascii="Arial Nova Cond Light" w:hAnsi="Arial Nova Cond Light" w:cs="Calibri"/>
                <w:sz w:val="16"/>
                <w:szCs w:val="16"/>
              </w:rPr>
            </w:pPr>
          </w:p>
        </w:tc>
      </w:tr>
      <w:tr w:rsidR="002E47BE" w:rsidRPr="002134FF" w14:paraId="654F3F57" w14:textId="77777777" w:rsidTr="00085690">
        <w:trPr>
          <w:trHeight w:val="885"/>
        </w:trPr>
        <w:tc>
          <w:tcPr>
            <w:tcW w:w="460" w:type="dxa"/>
            <w:vMerge/>
            <w:tcBorders>
              <w:left w:val="single" w:sz="8" w:space="0" w:color="auto"/>
              <w:bottom w:val="single" w:sz="4" w:space="0" w:color="auto"/>
              <w:right w:val="single" w:sz="4" w:space="0" w:color="auto"/>
            </w:tcBorders>
            <w:shd w:val="clear" w:color="auto" w:fill="auto"/>
            <w:noWrap/>
            <w:vAlign w:val="center"/>
          </w:tcPr>
          <w:p w14:paraId="72735D36" w14:textId="77777777" w:rsidR="002E47BE" w:rsidRDefault="002E47BE" w:rsidP="002134FF">
            <w:pPr>
              <w:spacing w:after="0" w:line="240" w:lineRule="auto"/>
              <w:jc w:val="center"/>
              <w:rPr>
                <w:rFonts w:ascii="Arial Nova Cond Light" w:hAnsi="Arial Nova Cond Light" w:cs="Calibri"/>
                <w:sz w:val="16"/>
                <w:szCs w:val="16"/>
              </w:rPr>
            </w:pPr>
          </w:p>
        </w:tc>
        <w:tc>
          <w:tcPr>
            <w:tcW w:w="1361" w:type="dxa"/>
            <w:vMerge/>
            <w:tcBorders>
              <w:top w:val="single" w:sz="4" w:space="0" w:color="auto"/>
              <w:left w:val="single" w:sz="4" w:space="0" w:color="auto"/>
              <w:bottom w:val="single" w:sz="8" w:space="0" w:color="000000"/>
              <w:right w:val="single" w:sz="4" w:space="0" w:color="auto"/>
            </w:tcBorders>
            <w:vAlign w:val="center"/>
          </w:tcPr>
          <w:p w14:paraId="4ECBE16B" w14:textId="77777777" w:rsidR="002E47BE" w:rsidRPr="002134FF" w:rsidRDefault="002E47BE" w:rsidP="002134FF">
            <w:pPr>
              <w:spacing w:after="0" w:line="240" w:lineRule="auto"/>
              <w:rPr>
                <w:rFonts w:ascii="Arial Nova Cond Light" w:hAnsi="Arial Nova Cond Light" w:cs="Calibri"/>
                <w:b/>
                <w:bCs/>
                <w:sz w:val="16"/>
                <w:szCs w:val="16"/>
              </w:rPr>
            </w:pPr>
          </w:p>
        </w:tc>
        <w:tc>
          <w:tcPr>
            <w:tcW w:w="2377" w:type="dxa"/>
            <w:vMerge/>
            <w:tcBorders>
              <w:left w:val="nil"/>
              <w:bottom w:val="single" w:sz="4" w:space="0" w:color="auto"/>
              <w:right w:val="single" w:sz="4" w:space="0" w:color="auto"/>
            </w:tcBorders>
            <w:shd w:val="clear" w:color="auto" w:fill="auto"/>
            <w:vAlign w:val="center"/>
          </w:tcPr>
          <w:p w14:paraId="7E93A8FF" w14:textId="77777777" w:rsidR="002E47BE" w:rsidRPr="002134FF" w:rsidRDefault="002E47BE" w:rsidP="002134FF">
            <w:pPr>
              <w:spacing w:after="0" w:line="240" w:lineRule="auto"/>
              <w:rPr>
                <w:rFonts w:ascii="Arial Nova Cond Light" w:hAnsi="Arial Nova Cond Light" w:cs="Calibri"/>
                <w:sz w:val="16"/>
                <w:szCs w:val="16"/>
              </w:rPr>
            </w:pPr>
          </w:p>
        </w:tc>
        <w:tc>
          <w:tcPr>
            <w:tcW w:w="1953" w:type="dxa"/>
            <w:vMerge/>
            <w:tcBorders>
              <w:left w:val="nil"/>
              <w:bottom w:val="single" w:sz="4" w:space="0" w:color="auto"/>
              <w:right w:val="single" w:sz="4" w:space="0" w:color="auto"/>
            </w:tcBorders>
            <w:shd w:val="clear" w:color="auto" w:fill="auto"/>
            <w:vAlign w:val="center"/>
          </w:tcPr>
          <w:p w14:paraId="01C74AC2" w14:textId="77777777" w:rsidR="002E47BE" w:rsidRPr="002134FF" w:rsidRDefault="002E47BE" w:rsidP="002134FF">
            <w:pPr>
              <w:spacing w:after="0" w:line="240" w:lineRule="auto"/>
              <w:rPr>
                <w:rFonts w:ascii="Arial Nova Cond Light" w:hAnsi="Arial Nova Cond Light" w:cs="Calibri"/>
                <w:sz w:val="16"/>
                <w:szCs w:val="16"/>
              </w:rPr>
            </w:pPr>
          </w:p>
        </w:tc>
        <w:tc>
          <w:tcPr>
            <w:tcW w:w="1276" w:type="dxa"/>
            <w:tcBorders>
              <w:top w:val="single" w:sz="4" w:space="0" w:color="auto"/>
              <w:left w:val="nil"/>
              <w:bottom w:val="single" w:sz="4" w:space="0" w:color="auto"/>
              <w:right w:val="single" w:sz="4" w:space="0" w:color="auto"/>
            </w:tcBorders>
            <w:shd w:val="clear" w:color="auto" w:fill="auto"/>
            <w:vAlign w:val="center"/>
          </w:tcPr>
          <w:p w14:paraId="558B9B5D" w14:textId="77777777" w:rsidR="002E47BE" w:rsidRPr="002134FF" w:rsidRDefault="002E47BE" w:rsidP="002134FF">
            <w:pPr>
              <w:spacing w:after="0" w:line="240" w:lineRule="auto"/>
              <w:jc w:val="center"/>
              <w:rPr>
                <w:rFonts w:ascii="Arial Nova Cond Light" w:hAnsi="Arial Nova Cond Light" w:cs="Calibri"/>
                <w:sz w:val="16"/>
                <w:szCs w:val="16"/>
              </w:rPr>
            </w:pPr>
          </w:p>
        </w:tc>
        <w:tc>
          <w:tcPr>
            <w:tcW w:w="927" w:type="dxa"/>
            <w:vMerge/>
            <w:tcBorders>
              <w:left w:val="nil"/>
              <w:bottom w:val="single" w:sz="4" w:space="0" w:color="auto"/>
              <w:right w:val="single" w:sz="4" w:space="0" w:color="auto"/>
            </w:tcBorders>
            <w:shd w:val="clear" w:color="auto" w:fill="auto"/>
            <w:vAlign w:val="center"/>
          </w:tcPr>
          <w:p w14:paraId="67D4230A" w14:textId="77777777" w:rsidR="002E47BE" w:rsidRPr="002134FF" w:rsidRDefault="002E47BE" w:rsidP="002134FF">
            <w:pPr>
              <w:spacing w:after="0" w:line="240" w:lineRule="auto"/>
              <w:jc w:val="center"/>
              <w:rPr>
                <w:rFonts w:ascii="Arial Nova Cond Light" w:hAnsi="Arial Nova Cond Light" w:cs="Calibri"/>
                <w:sz w:val="16"/>
                <w:szCs w:val="16"/>
              </w:rPr>
            </w:pPr>
          </w:p>
        </w:tc>
        <w:tc>
          <w:tcPr>
            <w:tcW w:w="850" w:type="dxa"/>
            <w:vMerge/>
            <w:tcBorders>
              <w:left w:val="nil"/>
              <w:bottom w:val="single" w:sz="4" w:space="0" w:color="auto"/>
              <w:right w:val="single" w:sz="4" w:space="0" w:color="auto"/>
            </w:tcBorders>
            <w:shd w:val="clear" w:color="auto" w:fill="auto"/>
            <w:noWrap/>
            <w:vAlign w:val="center"/>
          </w:tcPr>
          <w:p w14:paraId="505128D3" w14:textId="77777777" w:rsidR="002E47BE" w:rsidRPr="002134FF" w:rsidRDefault="002E47BE" w:rsidP="002134FF">
            <w:pPr>
              <w:spacing w:after="0" w:line="240" w:lineRule="auto"/>
              <w:jc w:val="center"/>
              <w:rPr>
                <w:rFonts w:ascii="Arial Nova Cond Light" w:hAnsi="Arial Nova Cond Light" w:cs="Calibri"/>
                <w:sz w:val="16"/>
                <w:szCs w:val="16"/>
              </w:rPr>
            </w:pPr>
          </w:p>
        </w:tc>
        <w:tc>
          <w:tcPr>
            <w:tcW w:w="1073" w:type="dxa"/>
            <w:vMerge w:val="restart"/>
            <w:tcBorders>
              <w:top w:val="single" w:sz="4" w:space="0" w:color="auto"/>
              <w:left w:val="single" w:sz="4" w:space="0" w:color="auto"/>
              <w:bottom w:val="single" w:sz="8" w:space="0" w:color="000000"/>
              <w:right w:val="single" w:sz="8" w:space="0" w:color="auto"/>
            </w:tcBorders>
            <w:vAlign w:val="center"/>
          </w:tcPr>
          <w:p w14:paraId="5497F999" w14:textId="77777777" w:rsidR="002E47BE" w:rsidRPr="002134FF" w:rsidRDefault="002E47BE" w:rsidP="002134FF">
            <w:pPr>
              <w:spacing w:after="0" w:line="240" w:lineRule="auto"/>
              <w:rPr>
                <w:rFonts w:ascii="Arial Nova Cond Light" w:hAnsi="Arial Nova Cond Light" w:cs="Calibri"/>
                <w:sz w:val="16"/>
                <w:szCs w:val="16"/>
              </w:rPr>
            </w:pPr>
          </w:p>
        </w:tc>
      </w:tr>
      <w:tr w:rsidR="002134FF" w:rsidRPr="002134FF" w14:paraId="75C6C42F" w14:textId="77777777" w:rsidTr="00313412">
        <w:trPr>
          <w:trHeight w:val="859"/>
        </w:trPr>
        <w:tc>
          <w:tcPr>
            <w:tcW w:w="460" w:type="dxa"/>
            <w:tcBorders>
              <w:top w:val="nil"/>
              <w:left w:val="single" w:sz="8" w:space="0" w:color="auto"/>
              <w:bottom w:val="nil"/>
              <w:right w:val="single" w:sz="4" w:space="0" w:color="auto"/>
            </w:tcBorders>
            <w:shd w:val="clear" w:color="auto" w:fill="auto"/>
            <w:noWrap/>
            <w:vAlign w:val="center"/>
            <w:hideMark/>
          </w:tcPr>
          <w:p w14:paraId="0B318C06" w14:textId="32BA7C8C" w:rsidR="002134FF"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noProof/>
                <w:sz w:val="16"/>
                <w:szCs w:val="16"/>
              </w:rPr>
              <mc:AlternateContent>
                <mc:Choice Requires="wps">
                  <w:drawing>
                    <wp:anchor distT="0" distB="0" distL="114300" distR="114300" simplePos="0" relativeHeight="251674624" behindDoc="0" locked="0" layoutInCell="1" allowOverlap="1" wp14:anchorId="4942E587" wp14:editId="5DD776C8">
                      <wp:simplePos x="0" y="0"/>
                      <wp:positionH relativeFrom="column">
                        <wp:posOffset>-92075</wp:posOffset>
                      </wp:positionH>
                      <wp:positionV relativeFrom="paragraph">
                        <wp:posOffset>-791845</wp:posOffset>
                      </wp:positionV>
                      <wp:extent cx="5924550" cy="9525"/>
                      <wp:effectExtent l="0" t="0" r="19050" b="28575"/>
                      <wp:wrapNone/>
                      <wp:docPr id="50553476" name="Conector recto 7"/>
                      <wp:cNvGraphicFramePr/>
                      <a:graphic xmlns:a="http://schemas.openxmlformats.org/drawingml/2006/main">
                        <a:graphicData uri="http://schemas.microsoft.com/office/word/2010/wordprocessingShape">
                          <wps:wsp>
                            <wps:cNvCnPr/>
                            <wps:spPr>
                              <a:xfrm>
                                <a:off x="0" y="0"/>
                                <a:ext cx="5924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E4922B" id="Conector recto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62.35pt" to="459.25pt,-6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" strokecolor="black [3200]" strokeweight=".5pt">
                      <v:stroke joinstyle="miter"/>
                    </v:line>
                  </w:pict>
                </mc:Fallback>
              </mc:AlternateContent>
            </w:r>
            <w:r>
              <w:rPr>
                <w:rFonts w:ascii="Arial Nova Cond Light" w:hAnsi="Arial Nova Cond Light" w:cs="Calibri"/>
                <w:sz w:val="16"/>
                <w:szCs w:val="16"/>
              </w:rPr>
              <w:t>35</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06D570CA"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4554A81C" w14:textId="369AF550"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Seguimiento al comportamiento de los riesgos de la División de Recursos Humanos</w:t>
            </w:r>
          </w:p>
        </w:tc>
        <w:tc>
          <w:tcPr>
            <w:tcW w:w="1953" w:type="dxa"/>
            <w:tcBorders>
              <w:top w:val="nil"/>
              <w:left w:val="nil"/>
              <w:bottom w:val="single" w:sz="4" w:space="0" w:color="auto"/>
              <w:right w:val="single" w:sz="4" w:space="0" w:color="auto"/>
            </w:tcBorders>
            <w:shd w:val="clear" w:color="auto" w:fill="auto"/>
            <w:vAlign w:val="center"/>
            <w:hideMark/>
          </w:tcPr>
          <w:p w14:paraId="5BC212E3"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Matrices completadas</w:t>
            </w:r>
          </w:p>
        </w:tc>
        <w:tc>
          <w:tcPr>
            <w:tcW w:w="1276" w:type="dxa"/>
            <w:tcBorders>
              <w:top w:val="nil"/>
              <w:left w:val="nil"/>
              <w:bottom w:val="single" w:sz="4" w:space="0" w:color="auto"/>
              <w:right w:val="single" w:sz="4" w:space="0" w:color="auto"/>
            </w:tcBorders>
            <w:shd w:val="clear" w:color="auto" w:fill="auto"/>
            <w:vAlign w:val="center"/>
            <w:hideMark/>
          </w:tcPr>
          <w:p w14:paraId="3F5B6AB4"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vAlign w:val="center"/>
            <w:hideMark/>
          </w:tcPr>
          <w:p w14:paraId="311945D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319A449E"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06473B9E"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1CB3FEA1" w14:textId="77777777" w:rsidTr="00313412">
        <w:trPr>
          <w:trHeight w:val="1002"/>
        </w:trPr>
        <w:tc>
          <w:tcPr>
            <w:tcW w:w="46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65612A38" w14:textId="510A9AC6" w:rsidR="002134FF"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36</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5B9D9CF4"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8" w:space="0" w:color="auto"/>
              <w:right w:val="single" w:sz="4" w:space="0" w:color="auto"/>
            </w:tcBorders>
            <w:shd w:val="clear" w:color="auto" w:fill="auto"/>
            <w:vAlign w:val="center"/>
            <w:hideMark/>
          </w:tcPr>
          <w:p w14:paraId="489B2B16"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Autoevaluación de cumplimiento de los controles internos de la división de RRHH</w:t>
            </w:r>
          </w:p>
        </w:tc>
        <w:tc>
          <w:tcPr>
            <w:tcW w:w="1953" w:type="dxa"/>
            <w:tcBorders>
              <w:top w:val="nil"/>
              <w:left w:val="nil"/>
              <w:bottom w:val="single" w:sz="8" w:space="0" w:color="auto"/>
              <w:right w:val="single" w:sz="4" w:space="0" w:color="auto"/>
            </w:tcBorders>
            <w:shd w:val="clear" w:color="auto" w:fill="auto"/>
            <w:vAlign w:val="center"/>
            <w:hideMark/>
          </w:tcPr>
          <w:p w14:paraId="03D0BACB"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Nro. de Reportes sobre errores, limitaciones e inconsistencias</w:t>
            </w:r>
          </w:p>
        </w:tc>
        <w:tc>
          <w:tcPr>
            <w:tcW w:w="1276" w:type="dxa"/>
            <w:tcBorders>
              <w:top w:val="nil"/>
              <w:left w:val="nil"/>
              <w:bottom w:val="single" w:sz="4" w:space="0" w:color="auto"/>
              <w:right w:val="single" w:sz="4" w:space="0" w:color="auto"/>
            </w:tcBorders>
            <w:shd w:val="clear" w:color="auto" w:fill="auto"/>
            <w:vAlign w:val="center"/>
            <w:hideMark/>
          </w:tcPr>
          <w:p w14:paraId="799AC261"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411FEBC3"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noWrap/>
            <w:vAlign w:val="center"/>
            <w:hideMark/>
          </w:tcPr>
          <w:p w14:paraId="00A480AB"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41E8D805"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5C722DC3" w14:textId="77777777" w:rsidTr="002134FF">
        <w:trPr>
          <w:trHeight w:val="315"/>
        </w:trPr>
        <w:tc>
          <w:tcPr>
            <w:tcW w:w="10277" w:type="dxa"/>
            <w:gridSpan w:val="8"/>
            <w:tcBorders>
              <w:top w:val="single" w:sz="8" w:space="0" w:color="auto"/>
              <w:left w:val="single" w:sz="8" w:space="0" w:color="auto"/>
              <w:bottom w:val="nil"/>
              <w:right w:val="single" w:sz="8" w:space="0" w:color="000000"/>
            </w:tcBorders>
            <w:shd w:val="clear" w:color="000000" w:fill="305496"/>
            <w:vAlign w:val="center"/>
            <w:hideMark/>
          </w:tcPr>
          <w:p w14:paraId="403C1804" w14:textId="77777777" w:rsidR="002134FF" w:rsidRPr="002134FF" w:rsidRDefault="002134FF" w:rsidP="002134FF">
            <w:pPr>
              <w:spacing w:after="0" w:line="240" w:lineRule="auto"/>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 2: Promoción Del Desarrollo Y Fortalecimiento Del Sector Marítimo Y Marino Nacional</w:t>
            </w:r>
          </w:p>
        </w:tc>
      </w:tr>
      <w:tr w:rsidR="002134FF" w:rsidRPr="002134FF" w14:paraId="45ACAC31" w14:textId="77777777" w:rsidTr="002134FF">
        <w:trPr>
          <w:trHeight w:val="300"/>
        </w:trPr>
        <w:tc>
          <w:tcPr>
            <w:tcW w:w="460" w:type="dxa"/>
            <w:tcBorders>
              <w:top w:val="single" w:sz="8" w:space="0" w:color="auto"/>
              <w:left w:val="single" w:sz="8" w:space="0" w:color="auto"/>
              <w:bottom w:val="nil"/>
              <w:right w:val="single" w:sz="4" w:space="0" w:color="auto"/>
            </w:tcBorders>
            <w:shd w:val="clear" w:color="000000" w:fill="1F4E78"/>
            <w:vAlign w:val="center"/>
            <w:hideMark/>
          </w:tcPr>
          <w:p w14:paraId="235289A7"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Nro.</w:t>
            </w:r>
          </w:p>
        </w:tc>
        <w:tc>
          <w:tcPr>
            <w:tcW w:w="1361" w:type="dxa"/>
            <w:tcBorders>
              <w:top w:val="single" w:sz="8" w:space="0" w:color="auto"/>
              <w:left w:val="nil"/>
              <w:bottom w:val="nil"/>
              <w:right w:val="single" w:sz="4" w:space="0" w:color="auto"/>
            </w:tcBorders>
            <w:shd w:val="clear" w:color="000000" w:fill="1F4E78"/>
            <w:vAlign w:val="center"/>
            <w:hideMark/>
          </w:tcPr>
          <w:p w14:paraId="30779027"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AREA</w:t>
            </w:r>
          </w:p>
        </w:tc>
        <w:tc>
          <w:tcPr>
            <w:tcW w:w="2377" w:type="dxa"/>
            <w:tcBorders>
              <w:top w:val="single" w:sz="8" w:space="0" w:color="auto"/>
              <w:left w:val="nil"/>
              <w:bottom w:val="nil"/>
              <w:right w:val="single" w:sz="4" w:space="0" w:color="auto"/>
            </w:tcBorders>
            <w:shd w:val="clear" w:color="000000" w:fill="1F4E78"/>
            <w:vAlign w:val="center"/>
            <w:hideMark/>
          </w:tcPr>
          <w:p w14:paraId="75E202C1"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PRODUCTO</w:t>
            </w:r>
          </w:p>
        </w:tc>
        <w:tc>
          <w:tcPr>
            <w:tcW w:w="1953" w:type="dxa"/>
            <w:tcBorders>
              <w:top w:val="single" w:sz="8" w:space="0" w:color="auto"/>
              <w:left w:val="nil"/>
              <w:bottom w:val="nil"/>
              <w:right w:val="single" w:sz="4" w:space="0" w:color="auto"/>
            </w:tcBorders>
            <w:shd w:val="clear" w:color="000000" w:fill="1F4E78"/>
            <w:vAlign w:val="center"/>
            <w:hideMark/>
          </w:tcPr>
          <w:p w14:paraId="7A90971A"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INDICADORES</w:t>
            </w:r>
          </w:p>
        </w:tc>
        <w:tc>
          <w:tcPr>
            <w:tcW w:w="1276" w:type="dxa"/>
            <w:tcBorders>
              <w:top w:val="single" w:sz="8" w:space="0" w:color="auto"/>
              <w:left w:val="nil"/>
              <w:bottom w:val="nil"/>
              <w:right w:val="single" w:sz="4" w:space="0" w:color="auto"/>
            </w:tcBorders>
            <w:shd w:val="clear" w:color="000000" w:fill="1F4E78"/>
            <w:vAlign w:val="center"/>
            <w:hideMark/>
          </w:tcPr>
          <w:p w14:paraId="1801BD5B"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PROGRAMADO</w:t>
            </w:r>
          </w:p>
        </w:tc>
        <w:tc>
          <w:tcPr>
            <w:tcW w:w="927" w:type="dxa"/>
            <w:tcBorders>
              <w:top w:val="single" w:sz="8" w:space="0" w:color="auto"/>
              <w:left w:val="nil"/>
              <w:bottom w:val="nil"/>
              <w:right w:val="single" w:sz="4" w:space="0" w:color="auto"/>
            </w:tcBorders>
            <w:shd w:val="clear" w:color="000000" w:fill="1F4E78"/>
            <w:vAlign w:val="center"/>
            <w:hideMark/>
          </w:tcPr>
          <w:p w14:paraId="15C9F7BF"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EJECUTADO</w:t>
            </w:r>
          </w:p>
        </w:tc>
        <w:tc>
          <w:tcPr>
            <w:tcW w:w="850" w:type="dxa"/>
            <w:tcBorders>
              <w:top w:val="single" w:sz="8" w:space="0" w:color="auto"/>
              <w:left w:val="nil"/>
              <w:bottom w:val="nil"/>
              <w:right w:val="single" w:sz="4" w:space="0" w:color="auto"/>
            </w:tcBorders>
            <w:shd w:val="clear" w:color="000000" w:fill="1F4E78"/>
            <w:vAlign w:val="center"/>
            <w:hideMark/>
          </w:tcPr>
          <w:p w14:paraId="003209E5"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 xml:space="preserve">%AVANCE </w:t>
            </w:r>
          </w:p>
        </w:tc>
        <w:tc>
          <w:tcPr>
            <w:tcW w:w="1073" w:type="dxa"/>
            <w:tcBorders>
              <w:top w:val="single" w:sz="8" w:space="0" w:color="auto"/>
              <w:left w:val="nil"/>
              <w:bottom w:val="nil"/>
              <w:right w:val="single" w:sz="8" w:space="0" w:color="auto"/>
            </w:tcBorders>
            <w:shd w:val="clear" w:color="000000" w:fill="1F4E78"/>
            <w:vAlign w:val="center"/>
            <w:hideMark/>
          </w:tcPr>
          <w:p w14:paraId="1AB24FD0" w14:textId="77777777" w:rsidR="002134FF" w:rsidRPr="002134FF" w:rsidRDefault="002134FF" w:rsidP="002134FF">
            <w:pPr>
              <w:spacing w:after="0" w:line="240" w:lineRule="auto"/>
              <w:jc w:val="center"/>
              <w:rPr>
                <w:rFonts w:ascii="Arial Nova Cond Light" w:hAnsi="Arial Nova Cond Light" w:cs="Calibri"/>
                <w:b/>
                <w:bCs/>
                <w:color w:val="FFFFFF"/>
                <w:sz w:val="16"/>
                <w:szCs w:val="16"/>
              </w:rPr>
            </w:pPr>
            <w:r w:rsidRPr="002134FF">
              <w:rPr>
                <w:rFonts w:ascii="Arial Nova Cond Light" w:hAnsi="Arial Nova Cond Light" w:cs="Calibri"/>
                <w:b/>
                <w:bCs/>
                <w:color w:val="FFFFFF"/>
                <w:sz w:val="16"/>
                <w:szCs w:val="16"/>
              </w:rPr>
              <w:t>PROMEDIO</w:t>
            </w:r>
          </w:p>
        </w:tc>
      </w:tr>
      <w:tr w:rsidR="002134FF" w:rsidRPr="002134FF" w14:paraId="22BDF192" w14:textId="77777777" w:rsidTr="002134FF">
        <w:trPr>
          <w:trHeight w:val="1125"/>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0C569C8F" w14:textId="34DF02EC" w:rsidR="002134FF"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37</w:t>
            </w:r>
          </w:p>
        </w:tc>
        <w:tc>
          <w:tcPr>
            <w:tcW w:w="1361" w:type="dxa"/>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14:paraId="71C0DBBC" w14:textId="77777777" w:rsidR="002134FF" w:rsidRPr="002134FF" w:rsidRDefault="002134FF" w:rsidP="002134FF">
            <w:pPr>
              <w:spacing w:after="0" w:line="240" w:lineRule="auto"/>
              <w:jc w:val="center"/>
              <w:rPr>
                <w:rFonts w:ascii="Arial Nova Cond Light" w:hAnsi="Arial Nova Cond Light" w:cs="Calibri"/>
                <w:b/>
                <w:bCs/>
                <w:sz w:val="16"/>
                <w:szCs w:val="16"/>
              </w:rPr>
            </w:pPr>
            <w:r w:rsidRPr="002134FF">
              <w:rPr>
                <w:rFonts w:ascii="Arial Nova Cond Light" w:hAnsi="Arial Nova Cond Light" w:cs="Calibri"/>
                <w:b/>
                <w:bCs/>
                <w:sz w:val="16"/>
                <w:szCs w:val="16"/>
              </w:rPr>
              <w:t>Depto. Técnico y Científico</w:t>
            </w: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0EBAA792"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Adquisición y mantenimiento de equipos oceanográficos para el desarrollo de actividades concernientes a ecosistemas marítimos y marinos.</w:t>
            </w:r>
          </w:p>
        </w:tc>
        <w:tc>
          <w:tcPr>
            <w:tcW w:w="1953" w:type="dxa"/>
            <w:tcBorders>
              <w:top w:val="single" w:sz="4" w:space="0" w:color="auto"/>
              <w:left w:val="nil"/>
              <w:bottom w:val="single" w:sz="4" w:space="0" w:color="auto"/>
              <w:right w:val="single" w:sz="4" w:space="0" w:color="auto"/>
            </w:tcBorders>
            <w:shd w:val="clear" w:color="auto" w:fill="auto"/>
            <w:vAlign w:val="center"/>
            <w:hideMark/>
          </w:tcPr>
          <w:p w14:paraId="29BB51A6"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de gestión</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2381D55"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single" w:sz="4" w:space="0" w:color="auto"/>
              <w:left w:val="nil"/>
              <w:bottom w:val="single" w:sz="4" w:space="0" w:color="auto"/>
              <w:right w:val="single" w:sz="4" w:space="0" w:color="auto"/>
            </w:tcBorders>
            <w:shd w:val="clear" w:color="auto" w:fill="auto"/>
            <w:vAlign w:val="center"/>
            <w:hideMark/>
          </w:tcPr>
          <w:p w14:paraId="0DC9F90F" w14:textId="43742643" w:rsidR="002134FF" w:rsidRPr="002134FF" w:rsidRDefault="000E233D"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25%</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8646A40" w14:textId="4AECCAF1" w:rsidR="002134FF" w:rsidRPr="002134FF" w:rsidRDefault="000E233D"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25%</w:t>
            </w:r>
          </w:p>
        </w:tc>
        <w:tc>
          <w:tcPr>
            <w:tcW w:w="1073" w:type="dxa"/>
            <w:vMerge w:val="restart"/>
            <w:tcBorders>
              <w:top w:val="single" w:sz="4" w:space="0" w:color="auto"/>
              <w:left w:val="single" w:sz="4" w:space="0" w:color="auto"/>
              <w:bottom w:val="single" w:sz="8" w:space="0" w:color="000000"/>
              <w:right w:val="single" w:sz="8" w:space="0" w:color="auto"/>
            </w:tcBorders>
            <w:shd w:val="clear" w:color="auto" w:fill="auto"/>
            <w:noWrap/>
            <w:vAlign w:val="center"/>
            <w:hideMark/>
          </w:tcPr>
          <w:p w14:paraId="5F4CDCC2" w14:textId="072B8C83" w:rsidR="002134FF" w:rsidRPr="002134FF" w:rsidRDefault="000E233D"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100</w:t>
            </w:r>
            <w:r w:rsidR="002134FF" w:rsidRPr="002134FF">
              <w:rPr>
                <w:rFonts w:ascii="Arial Nova Cond Light" w:hAnsi="Arial Nova Cond Light" w:cs="Calibri"/>
                <w:sz w:val="16"/>
                <w:szCs w:val="16"/>
              </w:rPr>
              <w:t>%</w:t>
            </w:r>
          </w:p>
        </w:tc>
      </w:tr>
      <w:tr w:rsidR="00370C1D" w:rsidRPr="002134FF" w14:paraId="24229985" w14:textId="77777777" w:rsidTr="002134FF">
        <w:trPr>
          <w:trHeight w:val="1125"/>
        </w:trPr>
        <w:tc>
          <w:tcPr>
            <w:tcW w:w="460" w:type="dxa"/>
            <w:tcBorders>
              <w:top w:val="single" w:sz="4" w:space="0" w:color="auto"/>
              <w:left w:val="single" w:sz="8" w:space="0" w:color="auto"/>
              <w:bottom w:val="nil"/>
              <w:right w:val="single" w:sz="4" w:space="0" w:color="auto"/>
            </w:tcBorders>
            <w:shd w:val="clear" w:color="auto" w:fill="auto"/>
            <w:noWrap/>
            <w:vAlign w:val="center"/>
          </w:tcPr>
          <w:p w14:paraId="230209D4" w14:textId="478EDB27" w:rsidR="00370C1D"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38</w:t>
            </w:r>
          </w:p>
        </w:tc>
        <w:tc>
          <w:tcPr>
            <w:tcW w:w="1361" w:type="dxa"/>
            <w:vMerge/>
            <w:tcBorders>
              <w:top w:val="single" w:sz="4" w:space="0" w:color="auto"/>
              <w:left w:val="single" w:sz="4" w:space="0" w:color="auto"/>
              <w:bottom w:val="single" w:sz="8" w:space="0" w:color="000000"/>
              <w:right w:val="single" w:sz="4" w:space="0" w:color="auto"/>
            </w:tcBorders>
            <w:shd w:val="clear" w:color="auto" w:fill="auto"/>
            <w:vAlign w:val="center"/>
          </w:tcPr>
          <w:p w14:paraId="203FD41F" w14:textId="77777777" w:rsidR="00370C1D" w:rsidRPr="002134FF" w:rsidRDefault="00370C1D" w:rsidP="002134FF">
            <w:pPr>
              <w:spacing w:after="0" w:line="240" w:lineRule="auto"/>
              <w:jc w:val="center"/>
              <w:rPr>
                <w:rFonts w:ascii="Arial Nova Cond Light" w:hAnsi="Arial Nova Cond Light" w:cs="Calibri"/>
                <w:b/>
                <w:bCs/>
                <w:sz w:val="16"/>
                <w:szCs w:val="16"/>
              </w:rPr>
            </w:pPr>
          </w:p>
        </w:tc>
        <w:tc>
          <w:tcPr>
            <w:tcW w:w="2377" w:type="dxa"/>
            <w:tcBorders>
              <w:top w:val="single" w:sz="4" w:space="0" w:color="auto"/>
              <w:left w:val="nil"/>
              <w:bottom w:val="single" w:sz="4" w:space="0" w:color="auto"/>
              <w:right w:val="single" w:sz="4" w:space="0" w:color="auto"/>
            </w:tcBorders>
            <w:shd w:val="clear" w:color="auto" w:fill="auto"/>
            <w:vAlign w:val="center"/>
          </w:tcPr>
          <w:p w14:paraId="4BB97563" w14:textId="63F5E2C5" w:rsidR="00370C1D" w:rsidRPr="002134FF" w:rsidRDefault="00370C1D"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1953" w:type="dxa"/>
            <w:tcBorders>
              <w:top w:val="single" w:sz="4" w:space="0" w:color="auto"/>
              <w:left w:val="nil"/>
              <w:bottom w:val="single" w:sz="4" w:space="0" w:color="auto"/>
              <w:right w:val="single" w:sz="4" w:space="0" w:color="auto"/>
            </w:tcBorders>
            <w:shd w:val="clear" w:color="auto" w:fill="auto"/>
            <w:vAlign w:val="center"/>
          </w:tcPr>
          <w:p w14:paraId="24D945C9" w14:textId="3CEF4CAE" w:rsidR="00370C1D" w:rsidRPr="002134FF" w:rsidRDefault="00370C1D"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Informes técnicos </w:t>
            </w:r>
            <w:r w:rsidR="00053E2F">
              <w:rPr>
                <w:rFonts w:ascii="Arial Nova Cond Light" w:hAnsi="Arial Nova Cond Light" w:cs="Calibri"/>
                <w:sz w:val="16"/>
                <w:szCs w:val="16"/>
              </w:rPr>
              <w:t>Oceanográficos y Recursos Marinos</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56FC4C" w14:textId="435D77F7" w:rsidR="00370C1D" w:rsidRPr="002134FF" w:rsidRDefault="00053E2F"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w:t>
            </w:r>
          </w:p>
        </w:tc>
        <w:tc>
          <w:tcPr>
            <w:tcW w:w="927" w:type="dxa"/>
            <w:tcBorders>
              <w:top w:val="single" w:sz="4" w:space="0" w:color="auto"/>
              <w:left w:val="nil"/>
              <w:bottom w:val="single" w:sz="4" w:space="0" w:color="auto"/>
              <w:right w:val="single" w:sz="4" w:space="0" w:color="auto"/>
            </w:tcBorders>
            <w:shd w:val="clear" w:color="auto" w:fill="auto"/>
            <w:vAlign w:val="center"/>
          </w:tcPr>
          <w:p w14:paraId="2A19C601" w14:textId="73D026E1" w:rsidR="00370C1D" w:rsidRDefault="00053E2F"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w:t>
            </w:r>
          </w:p>
        </w:tc>
        <w:tc>
          <w:tcPr>
            <w:tcW w:w="850" w:type="dxa"/>
            <w:tcBorders>
              <w:top w:val="single" w:sz="4" w:space="0" w:color="auto"/>
              <w:left w:val="nil"/>
              <w:bottom w:val="single" w:sz="4" w:space="0" w:color="auto"/>
              <w:right w:val="single" w:sz="4" w:space="0" w:color="auto"/>
            </w:tcBorders>
            <w:shd w:val="clear" w:color="auto" w:fill="auto"/>
            <w:vAlign w:val="center"/>
          </w:tcPr>
          <w:p w14:paraId="39CDD866" w14:textId="52A23543" w:rsidR="00370C1D" w:rsidRDefault="00053E2F"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shd w:val="clear" w:color="auto" w:fill="auto"/>
            <w:noWrap/>
            <w:vAlign w:val="center"/>
          </w:tcPr>
          <w:p w14:paraId="28F39833" w14:textId="77777777" w:rsidR="00370C1D" w:rsidRDefault="00370C1D" w:rsidP="002134FF">
            <w:pPr>
              <w:spacing w:after="0" w:line="240" w:lineRule="auto"/>
              <w:jc w:val="center"/>
              <w:rPr>
                <w:rFonts w:ascii="Arial Nova Cond Light" w:hAnsi="Arial Nova Cond Light" w:cs="Calibri"/>
                <w:sz w:val="16"/>
                <w:szCs w:val="16"/>
              </w:rPr>
            </w:pPr>
          </w:p>
        </w:tc>
      </w:tr>
      <w:tr w:rsidR="002134FF" w:rsidRPr="002134FF" w14:paraId="18FDB8C0" w14:textId="77777777" w:rsidTr="002134FF">
        <w:trPr>
          <w:trHeight w:val="1125"/>
        </w:trPr>
        <w:tc>
          <w:tcPr>
            <w:tcW w:w="460" w:type="dxa"/>
            <w:tcBorders>
              <w:top w:val="single" w:sz="4" w:space="0" w:color="auto"/>
              <w:left w:val="single" w:sz="8" w:space="0" w:color="auto"/>
              <w:bottom w:val="nil"/>
              <w:right w:val="single" w:sz="4" w:space="0" w:color="auto"/>
            </w:tcBorders>
            <w:shd w:val="clear" w:color="auto" w:fill="auto"/>
            <w:noWrap/>
            <w:vAlign w:val="center"/>
            <w:hideMark/>
          </w:tcPr>
          <w:p w14:paraId="6BE92183" w14:textId="5703F458" w:rsidR="002134FF"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39</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69B7969F"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nil"/>
              <w:right w:val="single" w:sz="4" w:space="0" w:color="auto"/>
            </w:tcBorders>
            <w:shd w:val="clear" w:color="auto" w:fill="auto"/>
            <w:vAlign w:val="center"/>
            <w:hideMark/>
          </w:tcPr>
          <w:p w14:paraId="431A51AA"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1953" w:type="dxa"/>
            <w:tcBorders>
              <w:top w:val="nil"/>
              <w:left w:val="nil"/>
              <w:bottom w:val="single" w:sz="4" w:space="0" w:color="auto"/>
              <w:right w:val="single" w:sz="4" w:space="0" w:color="auto"/>
            </w:tcBorders>
            <w:shd w:val="clear" w:color="auto" w:fill="auto"/>
            <w:vAlign w:val="center"/>
            <w:hideMark/>
          </w:tcPr>
          <w:p w14:paraId="63BBC2EB"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Informes técnicos Geomáticos, </w:t>
            </w:r>
            <w:proofErr w:type="spellStart"/>
            <w:r w:rsidRPr="002134FF">
              <w:rPr>
                <w:rFonts w:ascii="Arial Nova Cond Light" w:hAnsi="Arial Nova Cond Light" w:cs="Calibri"/>
                <w:sz w:val="16"/>
                <w:szCs w:val="16"/>
              </w:rPr>
              <w:t>Batimetrícos</w:t>
            </w:r>
            <w:proofErr w:type="spellEnd"/>
            <w:r w:rsidRPr="002134FF">
              <w:rPr>
                <w:rFonts w:ascii="Arial Nova Cond Light" w:hAnsi="Arial Nova Cond Light" w:cs="Calibri"/>
                <w:sz w:val="16"/>
                <w:szCs w:val="16"/>
              </w:rPr>
              <w:t xml:space="preserve"> y </w:t>
            </w:r>
            <w:proofErr w:type="spellStart"/>
            <w:r w:rsidRPr="002134FF">
              <w:rPr>
                <w:rFonts w:ascii="Arial Nova Cond Light" w:hAnsi="Arial Nova Cond Light" w:cs="Calibri"/>
                <w:sz w:val="16"/>
                <w:szCs w:val="16"/>
              </w:rPr>
              <w:t>Cartografícos</w:t>
            </w:r>
            <w:proofErr w:type="spellEnd"/>
          </w:p>
        </w:tc>
        <w:tc>
          <w:tcPr>
            <w:tcW w:w="1276" w:type="dxa"/>
            <w:tcBorders>
              <w:top w:val="nil"/>
              <w:left w:val="nil"/>
              <w:bottom w:val="single" w:sz="4" w:space="0" w:color="auto"/>
              <w:right w:val="single" w:sz="4" w:space="0" w:color="auto"/>
            </w:tcBorders>
            <w:shd w:val="clear" w:color="auto" w:fill="auto"/>
            <w:vAlign w:val="center"/>
            <w:hideMark/>
          </w:tcPr>
          <w:p w14:paraId="35319B3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p>
        </w:tc>
        <w:tc>
          <w:tcPr>
            <w:tcW w:w="927" w:type="dxa"/>
            <w:tcBorders>
              <w:top w:val="nil"/>
              <w:left w:val="nil"/>
              <w:bottom w:val="single" w:sz="4" w:space="0" w:color="auto"/>
              <w:right w:val="single" w:sz="4" w:space="0" w:color="auto"/>
            </w:tcBorders>
            <w:shd w:val="clear" w:color="auto" w:fill="auto"/>
            <w:vAlign w:val="center"/>
            <w:hideMark/>
          </w:tcPr>
          <w:p w14:paraId="4B1D8C9D"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w:t>
            </w:r>
          </w:p>
        </w:tc>
        <w:tc>
          <w:tcPr>
            <w:tcW w:w="850" w:type="dxa"/>
            <w:tcBorders>
              <w:top w:val="nil"/>
              <w:left w:val="nil"/>
              <w:bottom w:val="single" w:sz="4" w:space="0" w:color="auto"/>
              <w:right w:val="single" w:sz="4" w:space="0" w:color="auto"/>
            </w:tcBorders>
            <w:shd w:val="clear" w:color="auto" w:fill="auto"/>
            <w:vAlign w:val="center"/>
            <w:hideMark/>
          </w:tcPr>
          <w:p w14:paraId="47A83CE0"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1C342F0D"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5170E8D7" w14:textId="77777777" w:rsidTr="002134FF">
        <w:trPr>
          <w:trHeight w:val="1125"/>
        </w:trPr>
        <w:tc>
          <w:tcPr>
            <w:tcW w:w="46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58A56BF9" w14:textId="1BA45FF7" w:rsidR="002134FF" w:rsidRPr="002134FF" w:rsidRDefault="002E47BE"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40</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5D2C2192"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single" w:sz="4" w:space="0" w:color="auto"/>
              <w:left w:val="nil"/>
              <w:bottom w:val="single" w:sz="4" w:space="0" w:color="auto"/>
              <w:right w:val="single" w:sz="4" w:space="0" w:color="auto"/>
            </w:tcBorders>
            <w:shd w:val="clear" w:color="auto" w:fill="auto"/>
            <w:vAlign w:val="center"/>
            <w:hideMark/>
          </w:tcPr>
          <w:p w14:paraId="0110D062"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Proveer al Estado dominicano las herramientas técnicas, científicas y jurídicas para lograr una correcta administración de sus recursos oceánicos.</w:t>
            </w:r>
          </w:p>
        </w:tc>
        <w:tc>
          <w:tcPr>
            <w:tcW w:w="1953" w:type="dxa"/>
            <w:tcBorders>
              <w:top w:val="nil"/>
              <w:left w:val="nil"/>
              <w:bottom w:val="single" w:sz="4" w:space="0" w:color="auto"/>
              <w:right w:val="single" w:sz="4" w:space="0" w:color="auto"/>
            </w:tcBorders>
            <w:shd w:val="clear" w:color="auto" w:fill="auto"/>
            <w:vAlign w:val="center"/>
            <w:hideMark/>
          </w:tcPr>
          <w:p w14:paraId="7D16FA1E"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Informes técnicos de laboratorio Oceánico</w:t>
            </w:r>
          </w:p>
        </w:tc>
        <w:tc>
          <w:tcPr>
            <w:tcW w:w="1276" w:type="dxa"/>
            <w:tcBorders>
              <w:top w:val="nil"/>
              <w:left w:val="nil"/>
              <w:bottom w:val="single" w:sz="4" w:space="0" w:color="auto"/>
              <w:right w:val="single" w:sz="4" w:space="0" w:color="auto"/>
            </w:tcBorders>
            <w:shd w:val="clear" w:color="auto" w:fill="auto"/>
            <w:vAlign w:val="center"/>
            <w:hideMark/>
          </w:tcPr>
          <w:p w14:paraId="75864BC7" w14:textId="748B391A" w:rsidR="002134FF" w:rsidRPr="002134FF" w:rsidRDefault="00EB589B"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noWrap/>
            <w:vAlign w:val="center"/>
            <w:hideMark/>
          </w:tcPr>
          <w:p w14:paraId="3C1618D7" w14:textId="423BB49B" w:rsidR="002134FF" w:rsidRPr="002134FF" w:rsidRDefault="00EB589B"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36C3BA36"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0DCB75BF"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58BC64DB" w14:textId="77777777" w:rsidTr="002134FF">
        <w:trPr>
          <w:trHeight w:val="675"/>
        </w:trPr>
        <w:tc>
          <w:tcPr>
            <w:tcW w:w="460" w:type="dxa"/>
            <w:tcBorders>
              <w:top w:val="nil"/>
              <w:left w:val="single" w:sz="8" w:space="0" w:color="auto"/>
              <w:bottom w:val="single" w:sz="4" w:space="0" w:color="auto"/>
              <w:right w:val="single" w:sz="4" w:space="0" w:color="auto"/>
            </w:tcBorders>
            <w:shd w:val="clear" w:color="auto" w:fill="auto"/>
            <w:noWrap/>
            <w:vAlign w:val="center"/>
            <w:hideMark/>
          </w:tcPr>
          <w:p w14:paraId="73A172BE" w14:textId="4CEFEFE2"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4</w:t>
            </w:r>
            <w:r w:rsidR="002E47BE">
              <w:rPr>
                <w:rFonts w:ascii="Arial Nova Cond Light" w:hAnsi="Arial Nova Cond Light" w:cs="Calibri"/>
                <w:sz w:val="16"/>
                <w:szCs w:val="16"/>
              </w:rPr>
              <w:t>1</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13BBDFC8"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4" w:space="0" w:color="auto"/>
              <w:right w:val="single" w:sz="4" w:space="0" w:color="auto"/>
            </w:tcBorders>
            <w:shd w:val="clear" w:color="auto" w:fill="auto"/>
            <w:vAlign w:val="center"/>
            <w:hideMark/>
          </w:tcPr>
          <w:p w14:paraId="2984BFC5"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Promover la ciencia oceanográfica y conciencia medio ambiental.</w:t>
            </w:r>
          </w:p>
        </w:tc>
        <w:tc>
          <w:tcPr>
            <w:tcW w:w="1953" w:type="dxa"/>
            <w:tcBorders>
              <w:top w:val="nil"/>
              <w:left w:val="nil"/>
              <w:bottom w:val="single" w:sz="4" w:space="0" w:color="auto"/>
              <w:right w:val="single" w:sz="4" w:space="0" w:color="auto"/>
            </w:tcBorders>
            <w:shd w:val="clear" w:color="auto" w:fill="auto"/>
            <w:vAlign w:val="center"/>
            <w:hideMark/>
          </w:tcPr>
          <w:p w14:paraId="64BDA050"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Informe sobre acciones de educación y promoción del sector marítimo</w:t>
            </w:r>
          </w:p>
        </w:tc>
        <w:tc>
          <w:tcPr>
            <w:tcW w:w="1276" w:type="dxa"/>
            <w:tcBorders>
              <w:top w:val="nil"/>
              <w:left w:val="nil"/>
              <w:bottom w:val="single" w:sz="4" w:space="0" w:color="auto"/>
              <w:right w:val="single" w:sz="4" w:space="0" w:color="auto"/>
            </w:tcBorders>
            <w:shd w:val="clear" w:color="auto" w:fill="auto"/>
            <w:vAlign w:val="center"/>
            <w:hideMark/>
          </w:tcPr>
          <w:p w14:paraId="59BBFC4C"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927" w:type="dxa"/>
            <w:tcBorders>
              <w:top w:val="nil"/>
              <w:left w:val="nil"/>
              <w:bottom w:val="single" w:sz="4" w:space="0" w:color="auto"/>
              <w:right w:val="single" w:sz="4" w:space="0" w:color="auto"/>
            </w:tcBorders>
            <w:shd w:val="clear" w:color="auto" w:fill="auto"/>
            <w:vAlign w:val="center"/>
            <w:hideMark/>
          </w:tcPr>
          <w:p w14:paraId="1BCAC448"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w:t>
            </w:r>
          </w:p>
        </w:tc>
        <w:tc>
          <w:tcPr>
            <w:tcW w:w="850" w:type="dxa"/>
            <w:tcBorders>
              <w:top w:val="nil"/>
              <w:left w:val="nil"/>
              <w:bottom w:val="single" w:sz="4" w:space="0" w:color="auto"/>
              <w:right w:val="single" w:sz="4" w:space="0" w:color="auto"/>
            </w:tcBorders>
            <w:shd w:val="clear" w:color="auto" w:fill="auto"/>
            <w:vAlign w:val="center"/>
            <w:hideMark/>
          </w:tcPr>
          <w:p w14:paraId="4CD8BB5F"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319914B6" w14:textId="77777777" w:rsidR="002134FF" w:rsidRPr="002134FF" w:rsidRDefault="002134FF" w:rsidP="002134FF">
            <w:pPr>
              <w:spacing w:after="0" w:line="240" w:lineRule="auto"/>
              <w:rPr>
                <w:rFonts w:ascii="Arial Nova Cond Light" w:hAnsi="Arial Nova Cond Light" w:cs="Calibri"/>
                <w:sz w:val="16"/>
                <w:szCs w:val="16"/>
              </w:rPr>
            </w:pPr>
          </w:p>
        </w:tc>
      </w:tr>
      <w:tr w:rsidR="002134FF" w:rsidRPr="002134FF" w14:paraId="5C093102" w14:textId="77777777" w:rsidTr="002134FF">
        <w:trPr>
          <w:trHeight w:val="1140"/>
        </w:trPr>
        <w:tc>
          <w:tcPr>
            <w:tcW w:w="460" w:type="dxa"/>
            <w:tcBorders>
              <w:top w:val="nil"/>
              <w:left w:val="single" w:sz="8" w:space="0" w:color="auto"/>
              <w:bottom w:val="single" w:sz="8" w:space="0" w:color="auto"/>
              <w:right w:val="single" w:sz="4" w:space="0" w:color="auto"/>
            </w:tcBorders>
            <w:shd w:val="clear" w:color="auto" w:fill="auto"/>
            <w:noWrap/>
            <w:vAlign w:val="center"/>
            <w:hideMark/>
          </w:tcPr>
          <w:p w14:paraId="4E75FE20" w14:textId="4600FE8B"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4</w:t>
            </w:r>
            <w:r w:rsidR="002E47BE">
              <w:rPr>
                <w:rFonts w:ascii="Arial Nova Cond Light" w:hAnsi="Arial Nova Cond Light" w:cs="Calibri"/>
                <w:sz w:val="16"/>
                <w:szCs w:val="16"/>
              </w:rPr>
              <w:t>2</w:t>
            </w:r>
          </w:p>
        </w:tc>
        <w:tc>
          <w:tcPr>
            <w:tcW w:w="1361" w:type="dxa"/>
            <w:vMerge/>
            <w:tcBorders>
              <w:top w:val="single" w:sz="4" w:space="0" w:color="auto"/>
              <w:left w:val="single" w:sz="4" w:space="0" w:color="auto"/>
              <w:bottom w:val="single" w:sz="8" w:space="0" w:color="000000"/>
              <w:right w:val="single" w:sz="4" w:space="0" w:color="auto"/>
            </w:tcBorders>
            <w:vAlign w:val="center"/>
            <w:hideMark/>
          </w:tcPr>
          <w:p w14:paraId="1FA2DFED" w14:textId="77777777" w:rsidR="002134FF" w:rsidRPr="002134FF" w:rsidRDefault="002134FF" w:rsidP="002134FF">
            <w:pPr>
              <w:spacing w:after="0" w:line="240" w:lineRule="auto"/>
              <w:rPr>
                <w:rFonts w:ascii="Arial Nova Cond Light" w:hAnsi="Arial Nova Cond Light" w:cs="Calibri"/>
                <w:b/>
                <w:bCs/>
                <w:sz w:val="16"/>
                <w:szCs w:val="16"/>
              </w:rPr>
            </w:pPr>
          </w:p>
        </w:tc>
        <w:tc>
          <w:tcPr>
            <w:tcW w:w="2377" w:type="dxa"/>
            <w:tcBorders>
              <w:top w:val="nil"/>
              <w:left w:val="nil"/>
              <w:bottom w:val="single" w:sz="8" w:space="0" w:color="auto"/>
              <w:right w:val="single" w:sz="4" w:space="0" w:color="auto"/>
            </w:tcBorders>
            <w:shd w:val="clear" w:color="auto" w:fill="auto"/>
            <w:vAlign w:val="center"/>
            <w:hideMark/>
          </w:tcPr>
          <w:p w14:paraId="467559D2" w14:textId="52AEBF04"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xml:space="preserve">Representación del Estado dominicano en los cónclaves nacionales e internacionales en todo lo relativo al </w:t>
            </w:r>
            <w:r w:rsidR="00313412" w:rsidRPr="002134FF">
              <w:rPr>
                <w:rFonts w:ascii="Arial Nova Cond Light" w:hAnsi="Arial Nova Cond Light" w:cs="Calibri"/>
                <w:sz w:val="16"/>
                <w:szCs w:val="16"/>
              </w:rPr>
              <w:t>mar sus</w:t>
            </w:r>
            <w:r w:rsidRPr="002134FF">
              <w:rPr>
                <w:rFonts w:ascii="Arial Nova Cond Light" w:hAnsi="Arial Nova Cond Light" w:cs="Calibri"/>
                <w:sz w:val="16"/>
                <w:szCs w:val="16"/>
              </w:rPr>
              <w:t xml:space="preserve"> usos y derechos.</w:t>
            </w:r>
          </w:p>
        </w:tc>
        <w:tc>
          <w:tcPr>
            <w:tcW w:w="1953" w:type="dxa"/>
            <w:tcBorders>
              <w:top w:val="nil"/>
              <w:left w:val="nil"/>
              <w:bottom w:val="single" w:sz="8" w:space="0" w:color="auto"/>
              <w:right w:val="single" w:sz="4" w:space="0" w:color="auto"/>
            </w:tcBorders>
            <w:shd w:val="clear" w:color="auto" w:fill="auto"/>
            <w:vAlign w:val="center"/>
            <w:hideMark/>
          </w:tcPr>
          <w:p w14:paraId="1F039526" w14:textId="77777777" w:rsidR="002134FF" w:rsidRPr="002134FF" w:rsidRDefault="002134FF" w:rsidP="002134FF">
            <w:pPr>
              <w:spacing w:after="0" w:line="240" w:lineRule="auto"/>
              <w:rPr>
                <w:rFonts w:ascii="Arial Nova Cond Light" w:hAnsi="Arial Nova Cond Light" w:cs="Calibri"/>
                <w:sz w:val="16"/>
                <w:szCs w:val="16"/>
              </w:rPr>
            </w:pPr>
            <w:r w:rsidRPr="002134FF">
              <w:rPr>
                <w:rFonts w:ascii="Arial Nova Cond Light" w:hAnsi="Arial Nova Cond Light" w:cs="Calibri"/>
                <w:sz w:val="16"/>
                <w:szCs w:val="16"/>
              </w:rPr>
              <w:t>% de participación según convocatoria</w:t>
            </w:r>
          </w:p>
        </w:tc>
        <w:tc>
          <w:tcPr>
            <w:tcW w:w="1276" w:type="dxa"/>
            <w:tcBorders>
              <w:top w:val="nil"/>
              <w:left w:val="nil"/>
              <w:bottom w:val="single" w:sz="8" w:space="0" w:color="auto"/>
              <w:right w:val="single" w:sz="4" w:space="0" w:color="auto"/>
            </w:tcBorders>
            <w:shd w:val="clear" w:color="auto" w:fill="auto"/>
            <w:vAlign w:val="center"/>
            <w:hideMark/>
          </w:tcPr>
          <w:p w14:paraId="677D8DB2" w14:textId="77777777" w:rsidR="002134FF" w:rsidRPr="002134FF" w:rsidRDefault="002134FF" w:rsidP="002134FF">
            <w:pPr>
              <w:spacing w:after="0" w:line="240" w:lineRule="auto"/>
              <w:jc w:val="center"/>
              <w:rPr>
                <w:rFonts w:ascii="Arial Nova Cond Light" w:hAnsi="Arial Nova Cond Light" w:cs="Calibri"/>
                <w:sz w:val="16"/>
                <w:szCs w:val="16"/>
              </w:rPr>
            </w:pPr>
            <w:r w:rsidRPr="002134FF">
              <w:rPr>
                <w:rFonts w:ascii="Arial Nova Cond Light" w:hAnsi="Arial Nova Cond Light" w:cs="Calibri"/>
                <w:sz w:val="16"/>
                <w:szCs w:val="16"/>
              </w:rPr>
              <w:t>25%</w:t>
            </w:r>
          </w:p>
        </w:tc>
        <w:tc>
          <w:tcPr>
            <w:tcW w:w="927" w:type="dxa"/>
            <w:tcBorders>
              <w:top w:val="nil"/>
              <w:left w:val="nil"/>
              <w:bottom w:val="single" w:sz="8" w:space="0" w:color="auto"/>
              <w:right w:val="single" w:sz="4" w:space="0" w:color="auto"/>
            </w:tcBorders>
            <w:shd w:val="clear" w:color="auto" w:fill="auto"/>
            <w:vAlign w:val="center"/>
            <w:hideMark/>
          </w:tcPr>
          <w:p w14:paraId="56B1DD06" w14:textId="6B76EC68" w:rsidR="002134FF" w:rsidRPr="002134FF" w:rsidRDefault="00F53E22"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25%</w:t>
            </w:r>
          </w:p>
        </w:tc>
        <w:tc>
          <w:tcPr>
            <w:tcW w:w="850" w:type="dxa"/>
            <w:tcBorders>
              <w:top w:val="nil"/>
              <w:left w:val="nil"/>
              <w:bottom w:val="single" w:sz="8" w:space="0" w:color="auto"/>
              <w:right w:val="single" w:sz="4" w:space="0" w:color="auto"/>
            </w:tcBorders>
            <w:shd w:val="clear" w:color="auto" w:fill="auto"/>
            <w:vAlign w:val="center"/>
            <w:hideMark/>
          </w:tcPr>
          <w:p w14:paraId="00791696" w14:textId="15EB34C5" w:rsidR="002134FF" w:rsidRPr="002134FF" w:rsidRDefault="00F53E22" w:rsidP="002134FF">
            <w:pPr>
              <w:spacing w:after="0" w:line="240" w:lineRule="auto"/>
              <w:jc w:val="center"/>
              <w:rPr>
                <w:rFonts w:ascii="Arial Nova Cond Light" w:hAnsi="Arial Nova Cond Light" w:cs="Calibri"/>
                <w:sz w:val="16"/>
                <w:szCs w:val="16"/>
              </w:rPr>
            </w:pPr>
            <w:r>
              <w:rPr>
                <w:rFonts w:ascii="Arial Nova Cond Light" w:hAnsi="Arial Nova Cond Light" w:cs="Calibri"/>
                <w:sz w:val="16"/>
                <w:szCs w:val="16"/>
              </w:rPr>
              <w:t>100%</w:t>
            </w:r>
          </w:p>
        </w:tc>
        <w:tc>
          <w:tcPr>
            <w:tcW w:w="1073" w:type="dxa"/>
            <w:vMerge/>
            <w:tcBorders>
              <w:top w:val="single" w:sz="4" w:space="0" w:color="auto"/>
              <w:left w:val="single" w:sz="4" w:space="0" w:color="auto"/>
              <w:bottom w:val="single" w:sz="8" w:space="0" w:color="000000"/>
              <w:right w:val="single" w:sz="8" w:space="0" w:color="auto"/>
            </w:tcBorders>
            <w:vAlign w:val="center"/>
            <w:hideMark/>
          </w:tcPr>
          <w:p w14:paraId="40641F15" w14:textId="77777777" w:rsidR="002134FF" w:rsidRPr="002134FF" w:rsidRDefault="002134FF" w:rsidP="002134FF">
            <w:pPr>
              <w:spacing w:after="0" w:line="240" w:lineRule="auto"/>
              <w:rPr>
                <w:rFonts w:ascii="Arial Nova Cond Light" w:hAnsi="Arial Nova Cond Light" w:cs="Calibri"/>
                <w:sz w:val="16"/>
                <w:szCs w:val="16"/>
              </w:rPr>
            </w:pPr>
          </w:p>
        </w:tc>
      </w:tr>
    </w:tbl>
    <w:p w14:paraId="6CED41AB" w14:textId="0F2C54B6" w:rsidR="00642FA2" w:rsidRPr="0099548D" w:rsidRDefault="00642FA2" w:rsidP="005C1D90">
      <w:pPr>
        <w:pStyle w:val="Ttulo"/>
        <w:pBdr>
          <w:bottom w:val="none" w:sz="0" w:space="0" w:color="auto"/>
        </w:pBdr>
        <w:spacing w:line="276" w:lineRule="auto"/>
        <w:jc w:val="both"/>
        <w:rPr>
          <w:rFonts w:ascii="Times New Roman" w:hAnsi="Times New Roman"/>
          <w:bCs w:val="0"/>
          <w:smallCaps w:val="0"/>
          <w:color w:val="000000"/>
          <w:sz w:val="24"/>
          <w:szCs w:val="24"/>
        </w:rPr>
      </w:pPr>
    </w:p>
    <w:p w14:paraId="245CBC28" w14:textId="2FF13D0D" w:rsidR="00BA462B" w:rsidRPr="003232EF" w:rsidRDefault="00BA462B" w:rsidP="005C1D90">
      <w:pPr>
        <w:pStyle w:val="Ttulo"/>
        <w:pBdr>
          <w:bottom w:val="none" w:sz="0" w:space="0" w:color="auto"/>
        </w:pBdr>
        <w:spacing w:line="276" w:lineRule="auto"/>
        <w:jc w:val="both"/>
        <w:rPr>
          <w:rFonts w:ascii="Times New Roman" w:hAnsi="Times New Roman"/>
          <w:b w:val="0"/>
          <w:smallCaps w:val="0"/>
          <w:color w:val="000000"/>
          <w:sz w:val="24"/>
          <w:szCs w:val="24"/>
        </w:rPr>
      </w:pPr>
    </w:p>
    <w:sectPr w:rsidR="00BA462B" w:rsidRPr="003232EF" w:rsidSect="000774A8">
      <w:headerReference w:type="default" r:id="rId11"/>
      <w:footerReference w:type="default" r:id="rId12"/>
      <w:headerReference w:type="first" r:id="rId13"/>
      <w:pgSz w:w="12240" w:h="15840" w:code="1"/>
      <w:pgMar w:top="1138" w:right="1411" w:bottom="1411" w:left="1411" w:header="706" w:footer="706"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EC440" w14:textId="77777777" w:rsidR="00C310E3" w:rsidRDefault="00C310E3">
      <w:pPr>
        <w:spacing w:after="0" w:line="240" w:lineRule="auto"/>
      </w:pPr>
      <w:r>
        <w:separator/>
      </w:r>
    </w:p>
  </w:endnote>
  <w:endnote w:type="continuationSeparator" w:id="0">
    <w:p w14:paraId="2D167A84" w14:textId="77777777" w:rsidR="00C310E3" w:rsidRDefault="00C31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badi Extra Light">
    <w:charset w:val="00"/>
    <w:family w:val="swiss"/>
    <w:pitch w:val="variable"/>
    <w:sig w:usb0="80000003" w:usb1="00000000" w:usb2="00000000" w:usb3="00000000" w:csb0="00000001"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w:charset w:val="00"/>
    <w:family w:val="swiss"/>
    <w:pitch w:val="variable"/>
    <w:sig w:usb0="80000003" w:usb1="00000000" w:usb2="00000000" w:usb3="00000000" w:csb0="00000001" w:csb1="00000000"/>
  </w:font>
  <w:font w:name="Arial Nova Cond Light">
    <w:charset w:val="00"/>
    <w:family w:val="swiss"/>
    <w:pitch w:val="variable"/>
    <w:sig w:usb0="0000028F"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3969163"/>
      <w:docPartObj>
        <w:docPartGallery w:val="Page Numbers (Bottom of Page)"/>
        <w:docPartUnique/>
      </w:docPartObj>
    </w:sdtPr>
    <w:sdtEndPr>
      <w:rPr>
        <w:noProof/>
      </w:rPr>
    </w:sdtEndPr>
    <w:sdtContent>
      <w:p w14:paraId="6C3D1DB8" w14:textId="2BA6379D" w:rsidR="000774A8" w:rsidRPr="00D069D2" w:rsidRDefault="000774A8">
        <w:pPr>
          <w:pStyle w:val="Piedepgina"/>
          <w:jc w:val="right"/>
          <w:rPr>
            <w:lang w:val="pt-BR"/>
          </w:rPr>
        </w:pPr>
        <w:r>
          <w:fldChar w:fldCharType="begin"/>
        </w:r>
        <w:r w:rsidRPr="0073354A">
          <w:rPr>
            <w:lang w:val="pt-BR"/>
          </w:rPr>
          <w:instrText xml:space="preserve"> PAGE   \* MERGEFORMAT </w:instrText>
        </w:r>
        <w:r>
          <w:fldChar w:fldCharType="separate"/>
        </w:r>
        <w:r w:rsidRPr="00D069D2">
          <w:rPr>
            <w:noProof/>
            <w:lang w:val="pt-BR"/>
          </w:rPr>
          <w:t>2</w:t>
        </w:r>
        <w:r>
          <w:rPr>
            <w:noProof/>
          </w:rPr>
          <w:fldChar w:fldCharType="end"/>
        </w:r>
      </w:p>
    </w:sdtContent>
  </w:sdt>
  <w:p w14:paraId="19BA7BD2" w14:textId="2C5DA0B5" w:rsidR="005E175C" w:rsidRPr="00D069D2" w:rsidRDefault="000774A8" w:rsidP="000774A8">
    <w:pPr>
      <w:pStyle w:val="Piedepgina"/>
      <w:jc w:val="center"/>
      <w:rPr>
        <w:lang w:val="pt-BR"/>
      </w:rPr>
    </w:pPr>
    <w:r w:rsidRPr="00D069D2">
      <w:rPr>
        <w:lang w:val="pt-BR"/>
      </w:rPr>
      <w:t xml:space="preserve">Informe de avance POA </w:t>
    </w:r>
    <w:r w:rsidR="00D069D2" w:rsidRPr="00D069D2">
      <w:rPr>
        <w:lang w:val="pt-BR"/>
      </w:rPr>
      <w:t>2do</w:t>
    </w:r>
    <w:r w:rsidR="00C71E3B" w:rsidRPr="00D069D2">
      <w:rPr>
        <w:lang w:val="pt-BR"/>
      </w:rPr>
      <w:t xml:space="preserve"> </w:t>
    </w:r>
    <w:r w:rsidRPr="00D069D2">
      <w:rPr>
        <w:lang w:val="pt-BR"/>
      </w:rPr>
      <w:t>trimestre 202</w:t>
    </w:r>
    <w:r w:rsidR="00101DCB" w:rsidRPr="00D069D2">
      <w:rPr>
        <w:lang w:val="pt-BR"/>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4B2E5" w14:textId="77777777" w:rsidR="00C310E3" w:rsidRDefault="00C310E3">
      <w:pPr>
        <w:spacing w:after="0" w:line="240" w:lineRule="auto"/>
      </w:pPr>
      <w:r>
        <w:separator/>
      </w:r>
    </w:p>
  </w:footnote>
  <w:footnote w:type="continuationSeparator" w:id="0">
    <w:p w14:paraId="69CF9AA4" w14:textId="77777777" w:rsidR="00C310E3" w:rsidRDefault="00C310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45C43" w14:textId="77777777" w:rsidR="00CA5F6F" w:rsidRDefault="00CA5F6F" w:rsidP="002E62EF">
    <w:pPr>
      <w:pStyle w:val="Encabezado"/>
    </w:pPr>
  </w:p>
  <w:p w14:paraId="2F5A7696" w14:textId="77777777" w:rsidR="002E62EF" w:rsidRDefault="002E62EF" w:rsidP="002E62E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696CB" w14:textId="77777777" w:rsidR="00CA5F6F" w:rsidRDefault="00CA5F6F">
    <w:pPr>
      <w:pStyle w:val="Encabezado"/>
    </w:pPr>
  </w:p>
  <w:p w14:paraId="3223AEC2" w14:textId="77777777" w:rsidR="00CA5F6F" w:rsidRDefault="00CA5F6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2"/>
      <w:numFmt w:val="upperRoman"/>
      <w:lvlText w:val="%1"/>
      <w:lvlJc w:val="left"/>
      <w:pPr>
        <w:ind w:left="403" w:hanging="293"/>
      </w:pPr>
      <w:rPr>
        <w:rFonts w:ascii="Arial" w:hAnsi="Arial" w:cs="Arial"/>
        <w:b/>
        <w:bCs/>
        <w:spacing w:val="1"/>
        <w:sz w:val="26"/>
        <w:szCs w:val="26"/>
      </w:rPr>
    </w:lvl>
    <w:lvl w:ilvl="1">
      <w:start w:val="1"/>
      <w:numFmt w:val="decimal"/>
      <w:lvlText w:val="%1.%2"/>
      <w:lvlJc w:val="left"/>
      <w:pPr>
        <w:ind w:left="486" w:hanging="376"/>
      </w:pPr>
      <w:rPr>
        <w:rFonts w:ascii="Arial" w:hAnsi="Arial" w:cs="Arial"/>
        <w:b/>
        <w:bCs/>
        <w:i/>
        <w:iCs/>
        <w:w w:val="101"/>
        <w:sz w:val="22"/>
        <w:szCs w:val="22"/>
      </w:rPr>
    </w:lvl>
    <w:lvl w:ilvl="2">
      <w:numFmt w:val="bullet"/>
      <w:lvlText w:val=""/>
      <w:lvlJc w:val="left"/>
      <w:pPr>
        <w:ind w:left="787" w:hanging="328"/>
      </w:pPr>
      <w:rPr>
        <w:rFonts w:ascii="Symbol" w:hAnsi="Symbol" w:cs="Symbol"/>
        <w:b w:val="0"/>
        <w:bCs w:val="0"/>
        <w:w w:val="102"/>
        <w:sz w:val="22"/>
        <w:szCs w:val="22"/>
      </w:rPr>
    </w:lvl>
    <w:lvl w:ilvl="3">
      <w:numFmt w:val="bullet"/>
      <w:lvlText w:val="•"/>
      <w:lvlJc w:val="left"/>
      <w:pPr>
        <w:ind w:left="1941" w:hanging="328"/>
      </w:pPr>
    </w:lvl>
    <w:lvl w:ilvl="4">
      <w:numFmt w:val="bullet"/>
      <w:lvlText w:val="•"/>
      <w:lvlJc w:val="left"/>
      <w:pPr>
        <w:ind w:left="3095" w:hanging="328"/>
      </w:pPr>
    </w:lvl>
    <w:lvl w:ilvl="5">
      <w:numFmt w:val="bullet"/>
      <w:lvlText w:val="•"/>
      <w:lvlJc w:val="left"/>
      <w:pPr>
        <w:ind w:left="4249" w:hanging="328"/>
      </w:pPr>
    </w:lvl>
    <w:lvl w:ilvl="6">
      <w:numFmt w:val="bullet"/>
      <w:lvlText w:val="•"/>
      <w:lvlJc w:val="left"/>
      <w:pPr>
        <w:ind w:left="5403" w:hanging="328"/>
      </w:pPr>
    </w:lvl>
    <w:lvl w:ilvl="7">
      <w:numFmt w:val="bullet"/>
      <w:lvlText w:val="•"/>
      <w:lvlJc w:val="left"/>
      <w:pPr>
        <w:ind w:left="6557" w:hanging="328"/>
      </w:pPr>
    </w:lvl>
    <w:lvl w:ilvl="8">
      <w:numFmt w:val="bullet"/>
      <w:lvlText w:val="•"/>
      <w:lvlJc w:val="left"/>
      <w:pPr>
        <w:ind w:left="7711" w:hanging="328"/>
      </w:pPr>
    </w:lvl>
  </w:abstractNum>
  <w:abstractNum w:abstractNumId="1" w15:restartNumberingAfterBreak="0">
    <w:nsid w:val="00000410"/>
    <w:multiLevelType w:val="multilevel"/>
    <w:tmpl w:val="00000893"/>
    <w:lvl w:ilvl="0">
      <w:start w:val="8"/>
      <w:numFmt w:val="upperRoman"/>
      <w:lvlText w:val="%1"/>
      <w:lvlJc w:val="left"/>
      <w:pPr>
        <w:ind w:left="569" w:hanging="469"/>
      </w:pPr>
      <w:rPr>
        <w:rFonts w:ascii="Arial" w:hAnsi="Arial" w:cs="Arial"/>
        <w:b/>
        <w:bCs/>
        <w:spacing w:val="-1"/>
        <w:w w:val="101"/>
        <w:sz w:val="26"/>
        <w:szCs w:val="26"/>
      </w:rPr>
    </w:lvl>
    <w:lvl w:ilvl="1">
      <w:numFmt w:val="bullet"/>
      <w:lvlText w:val=""/>
      <w:lvlJc w:val="left"/>
      <w:pPr>
        <w:ind w:left="796" w:hanging="328"/>
      </w:pPr>
      <w:rPr>
        <w:rFonts w:ascii="Symbol" w:hAnsi="Symbol" w:cs="Symbol"/>
        <w:b w:val="0"/>
        <w:bCs w:val="0"/>
        <w:w w:val="102"/>
        <w:sz w:val="22"/>
        <w:szCs w:val="22"/>
      </w:rPr>
    </w:lvl>
    <w:lvl w:ilvl="2">
      <w:numFmt w:val="bullet"/>
      <w:lvlText w:val="•"/>
      <w:lvlJc w:val="left"/>
      <w:pPr>
        <w:ind w:left="1798" w:hanging="328"/>
      </w:pPr>
    </w:lvl>
    <w:lvl w:ilvl="3">
      <w:numFmt w:val="bullet"/>
      <w:lvlText w:val="•"/>
      <w:lvlJc w:val="left"/>
      <w:pPr>
        <w:ind w:left="2801" w:hanging="328"/>
      </w:pPr>
    </w:lvl>
    <w:lvl w:ilvl="4">
      <w:numFmt w:val="bullet"/>
      <w:lvlText w:val="•"/>
      <w:lvlJc w:val="left"/>
      <w:pPr>
        <w:ind w:left="3804" w:hanging="328"/>
      </w:pPr>
    </w:lvl>
    <w:lvl w:ilvl="5">
      <w:numFmt w:val="bullet"/>
      <w:lvlText w:val="•"/>
      <w:lvlJc w:val="left"/>
      <w:pPr>
        <w:ind w:left="4806" w:hanging="328"/>
      </w:pPr>
    </w:lvl>
    <w:lvl w:ilvl="6">
      <w:numFmt w:val="bullet"/>
      <w:lvlText w:val="•"/>
      <w:lvlJc w:val="left"/>
      <w:pPr>
        <w:ind w:left="5809" w:hanging="328"/>
      </w:pPr>
    </w:lvl>
    <w:lvl w:ilvl="7">
      <w:numFmt w:val="bullet"/>
      <w:lvlText w:val="•"/>
      <w:lvlJc w:val="left"/>
      <w:pPr>
        <w:ind w:left="6812" w:hanging="328"/>
      </w:pPr>
    </w:lvl>
    <w:lvl w:ilvl="8">
      <w:numFmt w:val="bullet"/>
      <w:lvlText w:val="•"/>
      <w:lvlJc w:val="left"/>
      <w:pPr>
        <w:ind w:left="7814" w:hanging="328"/>
      </w:pPr>
    </w:lvl>
  </w:abstractNum>
  <w:abstractNum w:abstractNumId="2" w15:restartNumberingAfterBreak="0">
    <w:nsid w:val="00000411"/>
    <w:multiLevelType w:val="multilevel"/>
    <w:tmpl w:val="00000894"/>
    <w:lvl w:ilvl="0">
      <w:numFmt w:val="bullet"/>
      <w:lvlText w:val=""/>
      <w:lvlJc w:val="left"/>
      <w:pPr>
        <w:ind w:left="449" w:hanging="330"/>
      </w:pPr>
      <w:rPr>
        <w:rFonts w:ascii="Symbol" w:hAnsi="Symbol" w:cs="Symbol"/>
        <w:b w:val="0"/>
        <w:bCs w:val="0"/>
        <w:w w:val="103"/>
        <w:sz w:val="18"/>
        <w:szCs w:val="18"/>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3" w15:restartNumberingAfterBreak="0">
    <w:nsid w:val="00000412"/>
    <w:multiLevelType w:val="multilevel"/>
    <w:tmpl w:val="00000895"/>
    <w:lvl w:ilvl="0">
      <w:numFmt w:val="bullet"/>
      <w:lvlText w:val=""/>
      <w:lvlJc w:val="left"/>
      <w:pPr>
        <w:ind w:left="449" w:hanging="330"/>
      </w:pPr>
      <w:rPr>
        <w:rFonts w:ascii="Symbol" w:hAnsi="Symbol" w:cs="Symbol"/>
        <w:b w:val="0"/>
        <w:bCs w:val="0"/>
        <w:w w:val="102"/>
        <w:sz w:val="22"/>
        <w:szCs w:val="22"/>
      </w:rPr>
    </w:lvl>
    <w:lvl w:ilvl="1">
      <w:numFmt w:val="bullet"/>
      <w:lvlText w:val="•"/>
      <w:lvlJc w:val="left"/>
      <w:pPr>
        <w:ind w:left="1352" w:hanging="330"/>
      </w:pPr>
    </w:lvl>
    <w:lvl w:ilvl="2">
      <w:numFmt w:val="bullet"/>
      <w:lvlText w:val="•"/>
      <w:lvlJc w:val="left"/>
      <w:pPr>
        <w:ind w:left="2255" w:hanging="330"/>
      </w:pPr>
    </w:lvl>
    <w:lvl w:ilvl="3">
      <w:numFmt w:val="bullet"/>
      <w:lvlText w:val="•"/>
      <w:lvlJc w:val="left"/>
      <w:pPr>
        <w:ind w:left="3158" w:hanging="330"/>
      </w:pPr>
    </w:lvl>
    <w:lvl w:ilvl="4">
      <w:numFmt w:val="bullet"/>
      <w:lvlText w:val="•"/>
      <w:lvlJc w:val="left"/>
      <w:pPr>
        <w:ind w:left="4061" w:hanging="330"/>
      </w:pPr>
    </w:lvl>
    <w:lvl w:ilvl="5">
      <w:numFmt w:val="bullet"/>
      <w:lvlText w:val="•"/>
      <w:lvlJc w:val="left"/>
      <w:pPr>
        <w:ind w:left="4964" w:hanging="330"/>
      </w:pPr>
    </w:lvl>
    <w:lvl w:ilvl="6">
      <w:numFmt w:val="bullet"/>
      <w:lvlText w:val="•"/>
      <w:lvlJc w:val="left"/>
      <w:pPr>
        <w:ind w:left="5867" w:hanging="330"/>
      </w:pPr>
    </w:lvl>
    <w:lvl w:ilvl="7">
      <w:numFmt w:val="bullet"/>
      <w:lvlText w:val="•"/>
      <w:lvlJc w:val="left"/>
      <w:pPr>
        <w:ind w:left="6770" w:hanging="330"/>
      </w:pPr>
    </w:lvl>
    <w:lvl w:ilvl="8">
      <w:numFmt w:val="bullet"/>
      <w:lvlText w:val="•"/>
      <w:lvlJc w:val="left"/>
      <w:pPr>
        <w:ind w:left="7673" w:hanging="330"/>
      </w:pPr>
    </w:lvl>
  </w:abstractNum>
  <w:abstractNum w:abstractNumId="4" w15:restartNumberingAfterBreak="0">
    <w:nsid w:val="001430CC"/>
    <w:multiLevelType w:val="hybridMultilevel"/>
    <w:tmpl w:val="3CAC065E"/>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15:restartNumberingAfterBreak="0">
    <w:nsid w:val="009B66AD"/>
    <w:multiLevelType w:val="hybridMultilevel"/>
    <w:tmpl w:val="93AE1518"/>
    <w:lvl w:ilvl="0" w:tplc="1C0A0017">
      <w:start w:val="1"/>
      <w:numFmt w:val="lowerLetter"/>
      <w:lvlText w:val="%1)"/>
      <w:lvlJc w:val="left"/>
      <w:pPr>
        <w:ind w:left="1440" w:hanging="360"/>
      </w:pPr>
    </w:lvl>
    <w:lvl w:ilvl="1" w:tplc="1C0A0019" w:tentative="1">
      <w:start w:val="1"/>
      <w:numFmt w:val="lowerLetter"/>
      <w:lvlText w:val="%2."/>
      <w:lvlJc w:val="left"/>
      <w:pPr>
        <w:ind w:left="2160" w:hanging="360"/>
      </w:pPr>
    </w:lvl>
    <w:lvl w:ilvl="2" w:tplc="1C0A001B" w:tentative="1">
      <w:start w:val="1"/>
      <w:numFmt w:val="lowerRoman"/>
      <w:lvlText w:val="%3."/>
      <w:lvlJc w:val="right"/>
      <w:pPr>
        <w:ind w:left="2880" w:hanging="180"/>
      </w:pPr>
    </w:lvl>
    <w:lvl w:ilvl="3" w:tplc="1C0A000F" w:tentative="1">
      <w:start w:val="1"/>
      <w:numFmt w:val="decimal"/>
      <w:lvlText w:val="%4."/>
      <w:lvlJc w:val="left"/>
      <w:pPr>
        <w:ind w:left="3600" w:hanging="360"/>
      </w:pPr>
    </w:lvl>
    <w:lvl w:ilvl="4" w:tplc="1C0A0019" w:tentative="1">
      <w:start w:val="1"/>
      <w:numFmt w:val="lowerLetter"/>
      <w:lvlText w:val="%5."/>
      <w:lvlJc w:val="left"/>
      <w:pPr>
        <w:ind w:left="4320" w:hanging="360"/>
      </w:pPr>
    </w:lvl>
    <w:lvl w:ilvl="5" w:tplc="1C0A001B" w:tentative="1">
      <w:start w:val="1"/>
      <w:numFmt w:val="lowerRoman"/>
      <w:lvlText w:val="%6."/>
      <w:lvlJc w:val="right"/>
      <w:pPr>
        <w:ind w:left="5040" w:hanging="180"/>
      </w:pPr>
    </w:lvl>
    <w:lvl w:ilvl="6" w:tplc="1C0A000F" w:tentative="1">
      <w:start w:val="1"/>
      <w:numFmt w:val="decimal"/>
      <w:lvlText w:val="%7."/>
      <w:lvlJc w:val="left"/>
      <w:pPr>
        <w:ind w:left="5760" w:hanging="360"/>
      </w:pPr>
    </w:lvl>
    <w:lvl w:ilvl="7" w:tplc="1C0A0019" w:tentative="1">
      <w:start w:val="1"/>
      <w:numFmt w:val="lowerLetter"/>
      <w:lvlText w:val="%8."/>
      <w:lvlJc w:val="left"/>
      <w:pPr>
        <w:ind w:left="6480" w:hanging="360"/>
      </w:pPr>
    </w:lvl>
    <w:lvl w:ilvl="8" w:tplc="1C0A001B" w:tentative="1">
      <w:start w:val="1"/>
      <w:numFmt w:val="lowerRoman"/>
      <w:lvlText w:val="%9."/>
      <w:lvlJc w:val="right"/>
      <w:pPr>
        <w:ind w:left="7200" w:hanging="180"/>
      </w:pPr>
    </w:lvl>
  </w:abstractNum>
  <w:abstractNum w:abstractNumId="6" w15:restartNumberingAfterBreak="0">
    <w:nsid w:val="00E20D01"/>
    <w:multiLevelType w:val="hybridMultilevel"/>
    <w:tmpl w:val="37B2F8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26087D"/>
    <w:multiLevelType w:val="hybridMultilevel"/>
    <w:tmpl w:val="66E012F6"/>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3106A9"/>
    <w:multiLevelType w:val="hybridMultilevel"/>
    <w:tmpl w:val="7C24E61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9" w15:restartNumberingAfterBreak="0">
    <w:nsid w:val="0A2B4ABA"/>
    <w:multiLevelType w:val="hybridMultilevel"/>
    <w:tmpl w:val="BF92D1CC"/>
    <w:lvl w:ilvl="0" w:tplc="2D0ECE80">
      <w:start w:val="1"/>
      <w:numFmt w:val="decimal"/>
      <w:lvlText w:val="%1."/>
      <w:lvlJc w:val="left"/>
      <w:pPr>
        <w:ind w:left="720" w:hanging="360"/>
      </w:pPr>
      <w:rPr>
        <w:rFonts w:ascii="Abadi Extra Light" w:eastAsia="Times New Roman" w:hAnsi="Abadi Extra Light"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B92FC4"/>
    <w:multiLevelType w:val="hybridMultilevel"/>
    <w:tmpl w:val="8338964C"/>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15:restartNumberingAfterBreak="0">
    <w:nsid w:val="13A72B74"/>
    <w:multiLevelType w:val="hybridMultilevel"/>
    <w:tmpl w:val="5B18428A"/>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2" w15:restartNumberingAfterBreak="0">
    <w:nsid w:val="14D201C2"/>
    <w:multiLevelType w:val="hybridMultilevel"/>
    <w:tmpl w:val="5BC64C3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3" w15:restartNumberingAfterBreak="0">
    <w:nsid w:val="16CD7C44"/>
    <w:multiLevelType w:val="hybridMultilevel"/>
    <w:tmpl w:val="BE4E3B7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1E6D0B"/>
    <w:multiLevelType w:val="hybridMultilevel"/>
    <w:tmpl w:val="40CC33E0"/>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5" w15:restartNumberingAfterBreak="0">
    <w:nsid w:val="21311528"/>
    <w:multiLevelType w:val="hybridMultilevel"/>
    <w:tmpl w:val="AA3A15A4"/>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6" w15:restartNumberingAfterBreak="0">
    <w:nsid w:val="22875343"/>
    <w:multiLevelType w:val="hybridMultilevel"/>
    <w:tmpl w:val="E0780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644C0B"/>
    <w:multiLevelType w:val="multilevel"/>
    <w:tmpl w:val="037873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6595807"/>
    <w:multiLevelType w:val="hybridMultilevel"/>
    <w:tmpl w:val="E87212B4"/>
    <w:lvl w:ilvl="0" w:tplc="1C0A000D">
      <w:start w:val="1"/>
      <w:numFmt w:val="bullet"/>
      <w:lvlText w:val=""/>
      <w:lvlJc w:val="left"/>
      <w:pPr>
        <w:ind w:left="720" w:hanging="360"/>
      </w:pPr>
      <w:rPr>
        <w:rFonts w:ascii="Wingdings" w:hAnsi="Wingdings" w:hint="default"/>
      </w:rPr>
    </w:lvl>
    <w:lvl w:ilvl="1" w:tplc="1C0A0003">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2A0B2F62"/>
    <w:multiLevelType w:val="hybridMultilevel"/>
    <w:tmpl w:val="E9A86C3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0B8386C"/>
    <w:multiLevelType w:val="hybridMultilevel"/>
    <w:tmpl w:val="E0B04B58"/>
    <w:lvl w:ilvl="0" w:tplc="1C0A0001">
      <w:start w:val="1"/>
      <w:numFmt w:val="bullet"/>
      <w:lvlText w:val=""/>
      <w:lvlJc w:val="left"/>
      <w:pPr>
        <w:ind w:left="795" w:hanging="360"/>
      </w:pPr>
      <w:rPr>
        <w:rFonts w:ascii="Symbol" w:hAnsi="Symbol" w:hint="default"/>
      </w:rPr>
    </w:lvl>
    <w:lvl w:ilvl="1" w:tplc="1C0A0003" w:tentative="1">
      <w:start w:val="1"/>
      <w:numFmt w:val="bullet"/>
      <w:lvlText w:val="o"/>
      <w:lvlJc w:val="left"/>
      <w:pPr>
        <w:ind w:left="1515" w:hanging="360"/>
      </w:pPr>
      <w:rPr>
        <w:rFonts w:ascii="Courier New" w:hAnsi="Courier New" w:cs="Courier New" w:hint="default"/>
      </w:rPr>
    </w:lvl>
    <w:lvl w:ilvl="2" w:tplc="1C0A0005" w:tentative="1">
      <w:start w:val="1"/>
      <w:numFmt w:val="bullet"/>
      <w:lvlText w:val=""/>
      <w:lvlJc w:val="left"/>
      <w:pPr>
        <w:ind w:left="2235" w:hanging="360"/>
      </w:pPr>
      <w:rPr>
        <w:rFonts w:ascii="Wingdings" w:hAnsi="Wingdings" w:hint="default"/>
      </w:rPr>
    </w:lvl>
    <w:lvl w:ilvl="3" w:tplc="1C0A0001" w:tentative="1">
      <w:start w:val="1"/>
      <w:numFmt w:val="bullet"/>
      <w:lvlText w:val=""/>
      <w:lvlJc w:val="left"/>
      <w:pPr>
        <w:ind w:left="2955" w:hanging="360"/>
      </w:pPr>
      <w:rPr>
        <w:rFonts w:ascii="Symbol" w:hAnsi="Symbol" w:hint="default"/>
      </w:rPr>
    </w:lvl>
    <w:lvl w:ilvl="4" w:tplc="1C0A0003" w:tentative="1">
      <w:start w:val="1"/>
      <w:numFmt w:val="bullet"/>
      <w:lvlText w:val="o"/>
      <w:lvlJc w:val="left"/>
      <w:pPr>
        <w:ind w:left="3675" w:hanging="360"/>
      </w:pPr>
      <w:rPr>
        <w:rFonts w:ascii="Courier New" w:hAnsi="Courier New" w:cs="Courier New" w:hint="default"/>
      </w:rPr>
    </w:lvl>
    <w:lvl w:ilvl="5" w:tplc="1C0A0005" w:tentative="1">
      <w:start w:val="1"/>
      <w:numFmt w:val="bullet"/>
      <w:lvlText w:val=""/>
      <w:lvlJc w:val="left"/>
      <w:pPr>
        <w:ind w:left="4395" w:hanging="360"/>
      </w:pPr>
      <w:rPr>
        <w:rFonts w:ascii="Wingdings" w:hAnsi="Wingdings" w:hint="default"/>
      </w:rPr>
    </w:lvl>
    <w:lvl w:ilvl="6" w:tplc="1C0A0001" w:tentative="1">
      <w:start w:val="1"/>
      <w:numFmt w:val="bullet"/>
      <w:lvlText w:val=""/>
      <w:lvlJc w:val="left"/>
      <w:pPr>
        <w:ind w:left="5115" w:hanging="360"/>
      </w:pPr>
      <w:rPr>
        <w:rFonts w:ascii="Symbol" w:hAnsi="Symbol" w:hint="default"/>
      </w:rPr>
    </w:lvl>
    <w:lvl w:ilvl="7" w:tplc="1C0A0003" w:tentative="1">
      <w:start w:val="1"/>
      <w:numFmt w:val="bullet"/>
      <w:lvlText w:val="o"/>
      <w:lvlJc w:val="left"/>
      <w:pPr>
        <w:ind w:left="5835" w:hanging="360"/>
      </w:pPr>
      <w:rPr>
        <w:rFonts w:ascii="Courier New" w:hAnsi="Courier New" w:cs="Courier New" w:hint="default"/>
      </w:rPr>
    </w:lvl>
    <w:lvl w:ilvl="8" w:tplc="1C0A0005" w:tentative="1">
      <w:start w:val="1"/>
      <w:numFmt w:val="bullet"/>
      <w:lvlText w:val=""/>
      <w:lvlJc w:val="left"/>
      <w:pPr>
        <w:ind w:left="6555" w:hanging="360"/>
      </w:pPr>
      <w:rPr>
        <w:rFonts w:ascii="Wingdings" w:hAnsi="Wingdings" w:hint="default"/>
      </w:rPr>
    </w:lvl>
  </w:abstractNum>
  <w:abstractNum w:abstractNumId="21" w15:restartNumberingAfterBreak="0">
    <w:nsid w:val="35AA7E49"/>
    <w:multiLevelType w:val="multilevel"/>
    <w:tmpl w:val="0409001D"/>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7EF00B3"/>
    <w:multiLevelType w:val="hybridMultilevel"/>
    <w:tmpl w:val="FDF08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389902C3"/>
    <w:multiLevelType w:val="hybridMultilevel"/>
    <w:tmpl w:val="2304C4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3929B4"/>
    <w:multiLevelType w:val="hybridMultilevel"/>
    <w:tmpl w:val="43160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956898"/>
    <w:multiLevelType w:val="multilevel"/>
    <w:tmpl w:val="5FDE22F6"/>
    <w:styleLink w:val="Estilo2"/>
    <w:lvl w:ilvl="0">
      <w:start w:val="4"/>
      <w:numFmt w:val="decimal"/>
      <w:lvlText w:val="%1."/>
      <w:lvlJc w:val="left"/>
      <w:pPr>
        <w:tabs>
          <w:tab w:val="num" w:pos="720"/>
        </w:tabs>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6" w15:restartNumberingAfterBreak="0">
    <w:nsid w:val="43722763"/>
    <w:multiLevelType w:val="hybridMultilevel"/>
    <w:tmpl w:val="8C9CC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CC06E2"/>
    <w:multiLevelType w:val="hybridMultilevel"/>
    <w:tmpl w:val="5134B5DE"/>
    <w:lvl w:ilvl="0" w:tplc="AF40A226">
      <w:start w:val="1"/>
      <w:numFmt w:val="decimal"/>
      <w:lvlText w:val="%1."/>
      <w:lvlJc w:val="left"/>
      <w:pPr>
        <w:ind w:left="720" w:hanging="360"/>
      </w:pPr>
      <w:rPr>
        <w:rFonts w:ascii="Calibri" w:eastAsia="Times New Roman" w:hAnsi="Calibri" w:cs="Calibri"/>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8" w15:restartNumberingAfterBreak="0">
    <w:nsid w:val="44F705EC"/>
    <w:multiLevelType w:val="hybridMultilevel"/>
    <w:tmpl w:val="B2447F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F0E99"/>
    <w:multiLevelType w:val="multilevel"/>
    <w:tmpl w:val="EECCA3A6"/>
    <w:styleLink w:val="Estilo1"/>
    <w:lvl w:ilvl="0">
      <w:start w:val="3"/>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91E49FF"/>
    <w:multiLevelType w:val="hybridMultilevel"/>
    <w:tmpl w:val="DEE6D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C50F92"/>
    <w:multiLevelType w:val="hybridMultilevel"/>
    <w:tmpl w:val="15C0B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FCD22BB"/>
    <w:multiLevelType w:val="multilevel"/>
    <w:tmpl w:val="ED241C08"/>
    <w:lvl w:ilvl="0">
      <w:start w:val="1"/>
      <w:numFmt w:val="bullet"/>
      <w:lvlText w:val="●"/>
      <w:lvlJc w:val="left"/>
      <w:pPr>
        <w:ind w:left="795" w:hanging="360"/>
      </w:pPr>
      <w:rPr>
        <w:rFonts w:ascii="Noto Sans Symbols" w:eastAsia="Noto Sans Symbols" w:hAnsi="Noto Sans Symbols" w:cs="Noto Sans Symbols"/>
      </w:rPr>
    </w:lvl>
    <w:lvl w:ilvl="1">
      <w:start w:val="1"/>
      <w:numFmt w:val="bullet"/>
      <w:lvlText w:val="o"/>
      <w:lvlJc w:val="left"/>
      <w:pPr>
        <w:ind w:left="1515" w:hanging="360"/>
      </w:pPr>
      <w:rPr>
        <w:rFonts w:ascii="Courier New" w:eastAsia="Courier New" w:hAnsi="Courier New" w:cs="Courier New"/>
      </w:rPr>
    </w:lvl>
    <w:lvl w:ilvl="2">
      <w:start w:val="1"/>
      <w:numFmt w:val="bullet"/>
      <w:lvlText w:val="▪"/>
      <w:lvlJc w:val="left"/>
      <w:pPr>
        <w:ind w:left="2235" w:hanging="360"/>
      </w:pPr>
      <w:rPr>
        <w:rFonts w:ascii="Noto Sans Symbols" w:eastAsia="Noto Sans Symbols" w:hAnsi="Noto Sans Symbols" w:cs="Noto Sans Symbols"/>
      </w:rPr>
    </w:lvl>
    <w:lvl w:ilvl="3">
      <w:start w:val="1"/>
      <w:numFmt w:val="bullet"/>
      <w:lvlText w:val="●"/>
      <w:lvlJc w:val="left"/>
      <w:pPr>
        <w:ind w:left="2955" w:hanging="360"/>
      </w:pPr>
      <w:rPr>
        <w:rFonts w:ascii="Noto Sans Symbols" w:eastAsia="Noto Sans Symbols" w:hAnsi="Noto Sans Symbols" w:cs="Noto Sans Symbols"/>
      </w:rPr>
    </w:lvl>
    <w:lvl w:ilvl="4">
      <w:start w:val="1"/>
      <w:numFmt w:val="bullet"/>
      <w:lvlText w:val="o"/>
      <w:lvlJc w:val="left"/>
      <w:pPr>
        <w:ind w:left="3675" w:hanging="360"/>
      </w:pPr>
      <w:rPr>
        <w:rFonts w:ascii="Courier New" w:eastAsia="Courier New" w:hAnsi="Courier New" w:cs="Courier New"/>
      </w:rPr>
    </w:lvl>
    <w:lvl w:ilvl="5">
      <w:start w:val="1"/>
      <w:numFmt w:val="bullet"/>
      <w:lvlText w:val="▪"/>
      <w:lvlJc w:val="left"/>
      <w:pPr>
        <w:ind w:left="4395" w:hanging="360"/>
      </w:pPr>
      <w:rPr>
        <w:rFonts w:ascii="Noto Sans Symbols" w:eastAsia="Noto Sans Symbols" w:hAnsi="Noto Sans Symbols" w:cs="Noto Sans Symbols"/>
      </w:rPr>
    </w:lvl>
    <w:lvl w:ilvl="6">
      <w:start w:val="1"/>
      <w:numFmt w:val="bullet"/>
      <w:lvlText w:val="●"/>
      <w:lvlJc w:val="left"/>
      <w:pPr>
        <w:ind w:left="5115" w:hanging="360"/>
      </w:pPr>
      <w:rPr>
        <w:rFonts w:ascii="Noto Sans Symbols" w:eastAsia="Noto Sans Symbols" w:hAnsi="Noto Sans Symbols" w:cs="Noto Sans Symbols"/>
      </w:rPr>
    </w:lvl>
    <w:lvl w:ilvl="7">
      <w:start w:val="1"/>
      <w:numFmt w:val="bullet"/>
      <w:lvlText w:val="o"/>
      <w:lvlJc w:val="left"/>
      <w:pPr>
        <w:ind w:left="5835" w:hanging="360"/>
      </w:pPr>
      <w:rPr>
        <w:rFonts w:ascii="Courier New" w:eastAsia="Courier New" w:hAnsi="Courier New" w:cs="Courier New"/>
      </w:rPr>
    </w:lvl>
    <w:lvl w:ilvl="8">
      <w:start w:val="1"/>
      <w:numFmt w:val="bullet"/>
      <w:lvlText w:val="▪"/>
      <w:lvlJc w:val="left"/>
      <w:pPr>
        <w:ind w:left="6555" w:hanging="360"/>
      </w:pPr>
      <w:rPr>
        <w:rFonts w:ascii="Noto Sans Symbols" w:eastAsia="Noto Sans Symbols" w:hAnsi="Noto Sans Symbols" w:cs="Noto Sans Symbols"/>
      </w:rPr>
    </w:lvl>
  </w:abstractNum>
  <w:abstractNum w:abstractNumId="33" w15:restartNumberingAfterBreak="0">
    <w:nsid w:val="539414C1"/>
    <w:multiLevelType w:val="hybridMultilevel"/>
    <w:tmpl w:val="E04418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39F30E7"/>
    <w:multiLevelType w:val="hybridMultilevel"/>
    <w:tmpl w:val="C4800AE4"/>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56FF3805"/>
    <w:multiLevelType w:val="hybridMultilevel"/>
    <w:tmpl w:val="7C180C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B61E98"/>
    <w:multiLevelType w:val="multilevel"/>
    <w:tmpl w:val="B9FEC95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7" w15:restartNumberingAfterBreak="0">
    <w:nsid w:val="5B744940"/>
    <w:multiLevelType w:val="hybridMultilevel"/>
    <w:tmpl w:val="B7083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BB5166"/>
    <w:multiLevelType w:val="hybridMultilevel"/>
    <w:tmpl w:val="064268F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D0010E3"/>
    <w:multiLevelType w:val="hybridMultilevel"/>
    <w:tmpl w:val="FE5CD7EA"/>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0" w15:restartNumberingAfterBreak="0">
    <w:nsid w:val="66812AEA"/>
    <w:multiLevelType w:val="hybridMultilevel"/>
    <w:tmpl w:val="146250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7042C3"/>
    <w:multiLevelType w:val="hybridMultilevel"/>
    <w:tmpl w:val="C70482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2601E0"/>
    <w:multiLevelType w:val="multilevel"/>
    <w:tmpl w:val="33989B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3C05850"/>
    <w:multiLevelType w:val="multilevel"/>
    <w:tmpl w:val="8C1216C2"/>
    <w:lvl w:ilvl="0">
      <w:start w:val="2"/>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44" w15:restartNumberingAfterBreak="0">
    <w:nsid w:val="75B86745"/>
    <w:multiLevelType w:val="hybridMultilevel"/>
    <w:tmpl w:val="3A0E86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6A2360"/>
    <w:multiLevelType w:val="hybridMultilevel"/>
    <w:tmpl w:val="9E6042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BE47EA"/>
    <w:multiLevelType w:val="hybridMultilevel"/>
    <w:tmpl w:val="6122C9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EA3906"/>
    <w:multiLevelType w:val="hybridMultilevel"/>
    <w:tmpl w:val="953E05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ED15F4"/>
    <w:multiLevelType w:val="hybridMultilevel"/>
    <w:tmpl w:val="BE12482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9" w15:restartNumberingAfterBreak="0">
    <w:nsid w:val="7D08772D"/>
    <w:multiLevelType w:val="hybridMultilevel"/>
    <w:tmpl w:val="61CC5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E81319"/>
    <w:multiLevelType w:val="hybridMultilevel"/>
    <w:tmpl w:val="CDDE65CE"/>
    <w:lvl w:ilvl="0" w:tplc="1C0A000D">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1" w15:restartNumberingAfterBreak="0">
    <w:nsid w:val="7FBD3F94"/>
    <w:multiLevelType w:val="hybridMultilevel"/>
    <w:tmpl w:val="9788BA26"/>
    <w:lvl w:ilvl="0" w:tplc="1C0A0005">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num w:numId="1" w16cid:durableId="1420910306">
    <w:abstractNumId w:val="29"/>
  </w:num>
  <w:num w:numId="2" w16cid:durableId="1346978526">
    <w:abstractNumId w:val="25"/>
  </w:num>
  <w:num w:numId="3" w16cid:durableId="1131089808">
    <w:abstractNumId w:val="21"/>
  </w:num>
  <w:num w:numId="4" w16cid:durableId="1196888154">
    <w:abstractNumId w:val="10"/>
  </w:num>
  <w:num w:numId="5" w16cid:durableId="333190948">
    <w:abstractNumId w:val="5"/>
  </w:num>
  <w:num w:numId="6" w16cid:durableId="1895389210">
    <w:abstractNumId w:val="15"/>
  </w:num>
  <w:num w:numId="7" w16cid:durableId="118763684">
    <w:abstractNumId w:val="36"/>
  </w:num>
  <w:num w:numId="8" w16cid:durableId="1603033669">
    <w:abstractNumId w:val="48"/>
  </w:num>
  <w:num w:numId="9" w16cid:durableId="408774923">
    <w:abstractNumId w:val="11"/>
  </w:num>
  <w:num w:numId="10" w16cid:durableId="1501047165">
    <w:abstractNumId w:val="50"/>
  </w:num>
  <w:num w:numId="11" w16cid:durableId="1794981440">
    <w:abstractNumId w:val="51"/>
  </w:num>
  <w:num w:numId="12" w16cid:durableId="2016567473">
    <w:abstractNumId w:val="39"/>
  </w:num>
  <w:num w:numId="13" w16cid:durableId="796990577">
    <w:abstractNumId w:val="4"/>
  </w:num>
  <w:num w:numId="14" w16cid:durableId="1449272354">
    <w:abstractNumId w:val="27"/>
  </w:num>
  <w:num w:numId="15" w16cid:durableId="2136365769">
    <w:abstractNumId w:val="8"/>
  </w:num>
  <w:num w:numId="16" w16cid:durableId="634530031">
    <w:abstractNumId w:val="18"/>
  </w:num>
  <w:num w:numId="17" w16cid:durableId="1574896862">
    <w:abstractNumId w:val="16"/>
  </w:num>
  <w:num w:numId="18" w16cid:durableId="1392850184">
    <w:abstractNumId w:val="9"/>
  </w:num>
  <w:num w:numId="19" w16cid:durableId="1588731987">
    <w:abstractNumId w:val="44"/>
  </w:num>
  <w:num w:numId="20" w16cid:durableId="1822039908">
    <w:abstractNumId w:val="33"/>
  </w:num>
  <w:num w:numId="21" w16cid:durableId="2105418560">
    <w:abstractNumId w:val="13"/>
  </w:num>
  <w:num w:numId="22" w16cid:durableId="1142968392">
    <w:abstractNumId w:val="23"/>
  </w:num>
  <w:num w:numId="23" w16cid:durableId="587806343">
    <w:abstractNumId w:val="41"/>
  </w:num>
  <w:num w:numId="24" w16cid:durableId="868298814">
    <w:abstractNumId w:val="28"/>
  </w:num>
  <w:num w:numId="25" w16cid:durableId="644895618">
    <w:abstractNumId w:val="4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9605133">
    <w:abstractNumId w:val="30"/>
  </w:num>
  <w:num w:numId="27" w16cid:durableId="1971396052">
    <w:abstractNumId w:val="45"/>
  </w:num>
  <w:num w:numId="28" w16cid:durableId="147212048">
    <w:abstractNumId w:val="35"/>
  </w:num>
  <w:num w:numId="29" w16cid:durableId="97068554">
    <w:abstractNumId w:val="40"/>
  </w:num>
  <w:num w:numId="30" w16cid:durableId="1291664243">
    <w:abstractNumId w:val="49"/>
  </w:num>
  <w:num w:numId="31" w16cid:durableId="1627852256">
    <w:abstractNumId w:val="47"/>
  </w:num>
  <w:num w:numId="32" w16cid:durableId="844173807">
    <w:abstractNumId w:val="26"/>
  </w:num>
  <w:num w:numId="33" w16cid:durableId="638459132">
    <w:abstractNumId w:val="31"/>
  </w:num>
  <w:num w:numId="34" w16cid:durableId="1430396897">
    <w:abstractNumId w:val="22"/>
  </w:num>
  <w:num w:numId="35" w16cid:durableId="1242637730">
    <w:abstractNumId w:val="37"/>
  </w:num>
  <w:num w:numId="36" w16cid:durableId="861631690">
    <w:abstractNumId w:val="34"/>
  </w:num>
  <w:num w:numId="37" w16cid:durableId="1836338331">
    <w:abstractNumId w:val="0"/>
  </w:num>
  <w:num w:numId="38" w16cid:durableId="1548487919">
    <w:abstractNumId w:val="19"/>
  </w:num>
  <w:num w:numId="39" w16cid:durableId="244460924">
    <w:abstractNumId w:val="3"/>
  </w:num>
  <w:num w:numId="40" w16cid:durableId="1432966529">
    <w:abstractNumId w:val="2"/>
  </w:num>
  <w:num w:numId="41" w16cid:durableId="543371253">
    <w:abstractNumId w:val="1"/>
  </w:num>
  <w:num w:numId="42" w16cid:durableId="1029721687">
    <w:abstractNumId w:val="6"/>
  </w:num>
  <w:num w:numId="43" w16cid:durableId="432555497">
    <w:abstractNumId w:val="46"/>
  </w:num>
  <w:num w:numId="44" w16cid:durableId="536892231">
    <w:abstractNumId w:val="14"/>
  </w:num>
  <w:num w:numId="45" w16cid:durableId="1626040454">
    <w:abstractNumId w:val="20"/>
  </w:num>
  <w:num w:numId="46" w16cid:durableId="1646471658">
    <w:abstractNumId w:val="12"/>
  </w:num>
  <w:num w:numId="47" w16cid:durableId="223568018">
    <w:abstractNumId w:val="38"/>
  </w:num>
  <w:num w:numId="48" w16cid:durableId="763958277">
    <w:abstractNumId w:val="24"/>
  </w:num>
  <w:num w:numId="49" w16cid:durableId="878933682">
    <w:abstractNumId w:val="7"/>
  </w:num>
  <w:num w:numId="50" w16cid:durableId="509411748">
    <w:abstractNumId w:val="32"/>
    <w:lvlOverride w:ilvl="0"/>
    <w:lvlOverride w:ilvl="1"/>
    <w:lvlOverride w:ilvl="2"/>
    <w:lvlOverride w:ilvl="3"/>
    <w:lvlOverride w:ilvl="4"/>
    <w:lvlOverride w:ilvl="5"/>
    <w:lvlOverride w:ilvl="6"/>
    <w:lvlOverride w:ilvl="7"/>
    <w:lvlOverride w:ilvl="8"/>
  </w:num>
  <w:num w:numId="51" w16cid:durableId="125464760">
    <w:abstractNumId w:val="17"/>
    <w:lvlOverride w:ilvl="0"/>
    <w:lvlOverride w:ilvl="1"/>
    <w:lvlOverride w:ilvl="2"/>
    <w:lvlOverride w:ilvl="3"/>
    <w:lvlOverride w:ilvl="4"/>
    <w:lvlOverride w:ilvl="5"/>
    <w:lvlOverride w:ilvl="6"/>
    <w:lvlOverride w:ilvl="7"/>
    <w:lvlOverride w:ilvl="8"/>
  </w:num>
  <w:num w:numId="52" w16cid:durableId="1775591410">
    <w:abstractNumId w:val="42"/>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99"/>
    <w:rsid w:val="00001D5D"/>
    <w:rsid w:val="00003C5A"/>
    <w:rsid w:val="000043A8"/>
    <w:rsid w:val="00005158"/>
    <w:rsid w:val="0000663F"/>
    <w:rsid w:val="00006CE7"/>
    <w:rsid w:val="00011DFC"/>
    <w:rsid w:val="00014776"/>
    <w:rsid w:val="00014A4A"/>
    <w:rsid w:val="000209A0"/>
    <w:rsid w:val="0002107D"/>
    <w:rsid w:val="00021FEF"/>
    <w:rsid w:val="00022595"/>
    <w:rsid w:val="000232F3"/>
    <w:rsid w:val="00025B9D"/>
    <w:rsid w:val="0003048A"/>
    <w:rsid w:val="00036078"/>
    <w:rsid w:val="000402B4"/>
    <w:rsid w:val="00042398"/>
    <w:rsid w:val="00042D9B"/>
    <w:rsid w:val="00047BF2"/>
    <w:rsid w:val="00051A53"/>
    <w:rsid w:val="00051AEE"/>
    <w:rsid w:val="00052E82"/>
    <w:rsid w:val="000530B7"/>
    <w:rsid w:val="00053E2F"/>
    <w:rsid w:val="00054AD3"/>
    <w:rsid w:val="00055A24"/>
    <w:rsid w:val="000560F7"/>
    <w:rsid w:val="00056F14"/>
    <w:rsid w:val="00057158"/>
    <w:rsid w:val="00057B77"/>
    <w:rsid w:val="000642D3"/>
    <w:rsid w:val="00065025"/>
    <w:rsid w:val="0006631D"/>
    <w:rsid w:val="00067CF8"/>
    <w:rsid w:val="0007052F"/>
    <w:rsid w:val="00071FEB"/>
    <w:rsid w:val="00074B22"/>
    <w:rsid w:val="00074F61"/>
    <w:rsid w:val="00075B47"/>
    <w:rsid w:val="000774A8"/>
    <w:rsid w:val="00077828"/>
    <w:rsid w:val="00077A1C"/>
    <w:rsid w:val="00077E0F"/>
    <w:rsid w:val="00081E52"/>
    <w:rsid w:val="0008502E"/>
    <w:rsid w:val="000905BB"/>
    <w:rsid w:val="00090A2F"/>
    <w:rsid w:val="00095B0E"/>
    <w:rsid w:val="00095C68"/>
    <w:rsid w:val="00097169"/>
    <w:rsid w:val="000A4135"/>
    <w:rsid w:val="000A7DD7"/>
    <w:rsid w:val="000B0F72"/>
    <w:rsid w:val="000B1671"/>
    <w:rsid w:val="000B1F0B"/>
    <w:rsid w:val="000B2AE4"/>
    <w:rsid w:val="000B54BC"/>
    <w:rsid w:val="000B7B8D"/>
    <w:rsid w:val="000C0558"/>
    <w:rsid w:val="000C11FC"/>
    <w:rsid w:val="000C148F"/>
    <w:rsid w:val="000C16BF"/>
    <w:rsid w:val="000C2AAC"/>
    <w:rsid w:val="000C38D2"/>
    <w:rsid w:val="000C678C"/>
    <w:rsid w:val="000D0935"/>
    <w:rsid w:val="000D11EA"/>
    <w:rsid w:val="000D2498"/>
    <w:rsid w:val="000D2DCA"/>
    <w:rsid w:val="000D31E4"/>
    <w:rsid w:val="000D4284"/>
    <w:rsid w:val="000E0B9D"/>
    <w:rsid w:val="000E0E8C"/>
    <w:rsid w:val="000E12CD"/>
    <w:rsid w:val="000E18B0"/>
    <w:rsid w:val="000E1D3A"/>
    <w:rsid w:val="000E233D"/>
    <w:rsid w:val="000E2562"/>
    <w:rsid w:val="000E2F33"/>
    <w:rsid w:val="000E4F6E"/>
    <w:rsid w:val="000E74DB"/>
    <w:rsid w:val="000E7913"/>
    <w:rsid w:val="000F05EF"/>
    <w:rsid w:val="000F13F3"/>
    <w:rsid w:val="000F1E40"/>
    <w:rsid w:val="000F2A5E"/>
    <w:rsid w:val="000F3085"/>
    <w:rsid w:val="000F4E06"/>
    <w:rsid w:val="000F55F1"/>
    <w:rsid w:val="000F567C"/>
    <w:rsid w:val="000F7778"/>
    <w:rsid w:val="000F7B9F"/>
    <w:rsid w:val="001012C0"/>
    <w:rsid w:val="00101DCB"/>
    <w:rsid w:val="001029AB"/>
    <w:rsid w:val="00103B01"/>
    <w:rsid w:val="00103FAA"/>
    <w:rsid w:val="001041D3"/>
    <w:rsid w:val="001056AD"/>
    <w:rsid w:val="001061E5"/>
    <w:rsid w:val="001124D8"/>
    <w:rsid w:val="00116616"/>
    <w:rsid w:val="00121121"/>
    <w:rsid w:val="00123295"/>
    <w:rsid w:val="001236DC"/>
    <w:rsid w:val="001241DA"/>
    <w:rsid w:val="00124D60"/>
    <w:rsid w:val="00130A51"/>
    <w:rsid w:val="001348AA"/>
    <w:rsid w:val="00137455"/>
    <w:rsid w:val="00137C23"/>
    <w:rsid w:val="001429FE"/>
    <w:rsid w:val="0014635E"/>
    <w:rsid w:val="00147C09"/>
    <w:rsid w:val="001546F4"/>
    <w:rsid w:val="00156D62"/>
    <w:rsid w:val="00156E2B"/>
    <w:rsid w:val="00162710"/>
    <w:rsid w:val="00173FC5"/>
    <w:rsid w:val="001741F8"/>
    <w:rsid w:val="00174843"/>
    <w:rsid w:val="00176557"/>
    <w:rsid w:val="00176F3C"/>
    <w:rsid w:val="00182DCB"/>
    <w:rsid w:val="001830DA"/>
    <w:rsid w:val="00184C9F"/>
    <w:rsid w:val="00185B72"/>
    <w:rsid w:val="00185CFA"/>
    <w:rsid w:val="0019121B"/>
    <w:rsid w:val="00191343"/>
    <w:rsid w:val="00192090"/>
    <w:rsid w:val="00194B9E"/>
    <w:rsid w:val="001975E1"/>
    <w:rsid w:val="001A5248"/>
    <w:rsid w:val="001A5EAF"/>
    <w:rsid w:val="001A7730"/>
    <w:rsid w:val="001A775F"/>
    <w:rsid w:val="001B2914"/>
    <w:rsid w:val="001B2F97"/>
    <w:rsid w:val="001B622F"/>
    <w:rsid w:val="001B6CBF"/>
    <w:rsid w:val="001B716F"/>
    <w:rsid w:val="001C06A6"/>
    <w:rsid w:val="001C174D"/>
    <w:rsid w:val="001C2809"/>
    <w:rsid w:val="001C3B62"/>
    <w:rsid w:val="001C3D3A"/>
    <w:rsid w:val="001D09E1"/>
    <w:rsid w:val="001D0E9B"/>
    <w:rsid w:val="001D2017"/>
    <w:rsid w:val="001D5869"/>
    <w:rsid w:val="001D6604"/>
    <w:rsid w:val="001D7227"/>
    <w:rsid w:val="001E1655"/>
    <w:rsid w:val="001E1763"/>
    <w:rsid w:val="001E17ED"/>
    <w:rsid w:val="001E31F0"/>
    <w:rsid w:val="001E341B"/>
    <w:rsid w:val="001E43FB"/>
    <w:rsid w:val="001E50E9"/>
    <w:rsid w:val="001E5563"/>
    <w:rsid w:val="001E71E7"/>
    <w:rsid w:val="001E7815"/>
    <w:rsid w:val="001F085F"/>
    <w:rsid w:val="001F08CE"/>
    <w:rsid w:val="001F3372"/>
    <w:rsid w:val="001F3B77"/>
    <w:rsid w:val="001F3BCC"/>
    <w:rsid w:val="001F449A"/>
    <w:rsid w:val="001F4D87"/>
    <w:rsid w:val="001F4DA7"/>
    <w:rsid w:val="001F4E4E"/>
    <w:rsid w:val="001F59AE"/>
    <w:rsid w:val="001F7B37"/>
    <w:rsid w:val="001F7D47"/>
    <w:rsid w:val="00200796"/>
    <w:rsid w:val="00201055"/>
    <w:rsid w:val="0020157D"/>
    <w:rsid w:val="0020322B"/>
    <w:rsid w:val="00204285"/>
    <w:rsid w:val="00204325"/>
    <w:rsid w:val="00205B68"/>
    <w:rsid w:val="00207080"/>
    <w:rsid w:val="002075D5"/>
    <w:rsid w:val="00207A20"/>
    <w:rsid w:val="00210823"/>
    <w:rsid w:val="002132A3"/>
    <w:rsid w:val="002134FF"/>
    <w:rsid w:val="00215075"/>
    <w:rsid w:val="00216B5E"/>
    <w:rsid w:val="002172F0"/>
    <w:rsid w:val="00217A5E"/>
    <w:rsid w:val="00221CAB"/>
    <w:rsid w:val="00223E8B"/>
    <w:rsid w:val="00226353"/>
    <w:rsid w:val="002278A9"/>
    <w:rsid w:val="00230656"/>
    <w:rsid w:val="00232492"/>
    <w:rsid w:val="00235C84"/>
    <w:rsid w:val="00240BE5"/>
    <w:rsid w:val="002430C0"/>
    <w:rsid w:val="002435EE"/>
    <w:rsid w:val="00243C8D"/>
    <w:rsid w:val="00247EFE"/>
    <w:rsid w:val="002500C9"/>
    <w:rsid w:val="00251815"/>
    <w:rsid w:val="00252BA6"/>
    <w:rsid w:val="002544DE"/>
    <w:rsid w:val="0025550D"/>
    <w:rsid w:val="002558C7"/>
    <w:rsid w:val="00257863"/>
    <w:rsid w:val="00257A96"/>
    <w:rsid w:val="00261F2C"/>
    <w:rsid w:val="00262898"/>
    <w:rsid w:val="002628C0"/>
    <w:rsid w:val="002662ED"/>
    <w:rsid w:val="00272748"/>
    <w:rsid w:val="00274EDA"/>
    <w:rsid w:val="00275AEB"/>
    <w:rsid w:val="00276E11"/>
    <w:rsid w:val="0027733B"/>
    <w:rsid w:val="0028071B"/>
    <w:rsid w:val="002815DD"/>
    <w:rsid w:val="00282F5D"/>
    <w:rsid w:val="00283F57"/>
    <w:rsid w:val="00286E92"/>
    <w:rsid w:val="00291690"/>
    <w:rsid w:val="002918F8"/>
    <w:rsid w:val="00292324"/>
    <w:rsid w:val="00292479"/>
    <w:rsid w:val="00293494"/>
    <w:rsid w:val="00293E65"/>
    <w:rsid w:val="002944BF"/>
    <w:rsid w:val="002949CE"/>
    <w:rsid w:val="00294F16"/>
    <w:rsid w:val="00296E14"/>
    <w:rsid w:val="00297272"/>
    <w:rsid w:val="002A0F38"/>
    <w:rsid w:val="002A1427"/>
    <w:rsid w:val="002A1B44"/>
    <w:rsid w:val="002A2932"/>
    <w:rsid w:val="002A4DF6"/>
    <w:rsid w:val="002A537C"/>
    <w:rsid w:val="002A5A5E"/>
    <w:rsid w:val="002A7950"/>
    <w:rsid w:val="002A7CCC"/>
    <w:rsid w:val="002B0EFC"/>
    <w:rsid w:val="002B2273"/>
    <w:rsid w:val="002B5674"/>
    <w:rsid w:val="002B5679"/>
    <w:rsid w:val="002B5792"/>
    <w:rsid w:val="002B6CB8"/>
    <w:rsid w:val="002C09D2"/>
    <w:rsid w:val="002C180A"/>
    <w:rsid w:val="002C1AF9"/>
    <w:rsid w:val="002C259F"/>
    <w:rsid w:val="002C4448"/>
    <w:rsid w:val="002C4690"/>
    <w:rsid w:val="002C5BD6"/>
    <w:rsid w:val="002D0675"/>
    <w:rsid w:val="002D1CC0"/>
    <w:rsid w:val="002D2424"/>
    <w:rsid w:val="002D536C"/>
    <w:rsid w:val="002D6C5D"/>
    <w:rsid w:val="002D79E9"/>
    <w:rsid w:val="002E38E7"/>
    <w:rsid w:val="002E3F3F"/>
    <w:rsid w:val="002E46E0"/>
    <w:rsid w:val="002E47BE"/>
    <w:rsid w:val="002E4A19"/>
    <w:rsid w:val="002E5A8B"/>
    <w:rsid w:val="002E62EF"/>
    <w:rsid w:val="002F1C0C"/>
    <w:rsid w:val="002F5926"/>
    <w:rsid w:val="002F5F3C"/>
    <w:rsid w:val="002F6850"/>
    <w:rsid w:val="002F69A4"/>
    <w:rsid w:val="002F7DEA"/>
    <w:rsid w:val="00300888"/>
    <w:rsid w:val="003019D4"/>
    <w:rsid w:val="00302BD2"/>
    <w:rsid w:val="00302BDF"/>
    <w:rsid w:val="00303051"/>
    <w:rsid w:val="00303D5D"/>
    <w:rsid w:val="00303DD4"/>
    <w:rsid w:val="00313412"/>
    <w:rsid w:val="00314699"/>
    <w:rsid w:val="003156AD"/>
    <w:rsid w:val="003157F1"/>
    <w:rsid w:val="00316C07"/>
    <w:rsid w:val="00320608"/>
    <w:rsid w:val="00322A66"/>
    <w:rsid w:val="00322B42"/>
    <w:rsid w:val="003232EF"/>
    <w:rsid w:val="003245D8"/>
    <w:rsid w:val="00324802"/>
    <w:rsid w:val="0032571F"/>
    <w:rsid w:val="00330675"/>
    <w:rsid w:val="0033236A"/>
    <w:rsid w:val="003336C6"/>
    <w:rsid w:val="00333BD6"/>
    <w:rsid w:val="00334BB4"/>
    <w:rsid w:val="00336E3C"/>
    <w:rsid w:val="00341641"/>
    <w:rsid w:val="0034194E"/>
    <w:rsid w:val="003427E6"/>
    <w:rsid w:val="0034476B"/>
    <w:rsid w:val="0034679D"/>
    <w:rsid w:val="00351C25"/>
    <w:rsid w:val="00351E7C"/>
    <w:rsid w:val="00352415"/>
    <w:rsid w:val="00352B76"/>
    <w:rsid w:val="003547BD"/>
    <w:rsid w:val="00357D15"/>
    <w:rsid w:val="00360064"/>
    <w:rsid w:val="003602B7"/>
    <w:rsid w:val="0036135D"/>
    <w:rsid w:val="00362C4E"/>
    <w:rsid w:val="00362D82"/>
    <w:rsid w:val="00366990"/>
    <w:rsid w:val="00366C21"/>
    <w:rsid w:val="003676D6"/>
    <w:rsid w:val="0037040F"/>
    <w:rsid w:val="003709CF"/>
    <w:rsid w:val="00370B0B"/>
    <w:rsid w:val="00370C1D"/>
    <w:rsid w:val="00371509"/>
    <w:rsid w:val="00371B38"/>
    <w:rsid w:val="0037225C"/>
    <w:rsid w:val="00372B9A"/>
    <w:rsid w:val="00373CC1"/>
    <w:rsid w:val="00374415"/>
    <w:rsid w:val="003759B8"/>
    <w:rsid w:val="003769A9"/>
    <w:rsid w:val="00376FF5"/>
    <w:rsid w:val="00377FE5"/>
    <w:rsid w:val="00381F92"/>
    <w:rsid w:val="00382FEC"/>
    <w:rsid w:val="00383BDB"/>
    <w:rsid w:val="0038484F"/>
    <w:rsid w:val="0038485C"/>
    <w:rsid w:val="00384CB6"/>
    <w:rsid w:val="003868CB"/>
    <w:rsid w:val="003879A2"/>
    <w:rsid w:val="00387DE7"/>
    <w:rsid w:val="00390EFB"/>
    <w:rsid w:val="00390FBD"/>
    <w:rsid w:val="003918C7"/>
    <w:rsid w:val="0039201D"/>
    <w:rsid w:val="00396BDA"/>
    <w:rsid w:val="003A098C"/>
    <w:rsid w:val="003A28A1"/>
    <w:rsid w:val="003A3403"/>
    <w:rsid w:val="003A403F"/>
    <w:rsid w:val="003A6C99"/>
    <w:rsid w:val="003A7BF8"/>
    <w:rsid w:val="003B0E43"/>
    <w:rsid w:val="003B1113"/>
    <w:rsid w:val="003B1DF6"/>
    <w:rsid w:val="003B4AA9"/>
    <w:rsid w:val="003B7FD8"/>
    <w:rsid w:val="003C1B2D"/>
    <w:rsid w:val="003C3ECE"/>
    <w:rsid w:val="003C54B0"/>
    <w:rsid w:val="003C59A8"/>
    <w:rsid w:val="003C5BDF"/>
    <w:rsid w:val="003C5C1F"/>
    <w:rsid w:val="003C61C0"/>
    <w:rsid w:val="003C6FD5"/>
    <w:rsid w:val="003C7B96"/>
    <w:rsid w:val="003D0F2A"/>
    <w:rsid w:val="003D2BF7"/>
    <w:rsid w:val="003D42B9"/>
    <w:rsid w:val="003D5E18"/>
    <w:rsid w:val="003D604F"/>
    <w:rsid w:val="003D6EC9"/>
    <w:rsid w:val="003E4858"/>
    <w:rsid w:val="003E61D1"/>
    <w:rsid w:val="003E73ED"/>
    <w:rsid w:val="003F06E4"/>
    <w:rsid w:val="003F6C41"/>
    <w:rsid w:val="004007C0"/>
    <w:rsid w:val="00400E68"/>
    <w:rsid w:val="004079DB"/>
    <w:rsid w:val="004107A3"/>
    <w:rsid w:val="00411BC9"/>
    <w:rsid w:val="00411C4E"/>
    <w:rsid w:val="00413641"/>
    <w:rsid w:val="00414877"/>
    <w:rsid w:val="004170E9"/>
    <w:rsid w:val="00420740"/>
    <w:rsid w:val="004209BE"/>
    <w:rsid w:val="004221FC"/>
    <w:rsid w:val="00423B96"/>
    <w:rsid w:val="00423F00"/>
    <w:rsid w:val="00424924"/>
    <w:rsid w:val="00426795"/>
    <w:rsid w:val="00427CC4"/>
    <w:rsid w:val="00431FE8"/>
    <w:rsid w:val="004327FF"/>
    <w:rsid w:val="00432D60"/>
    <w:rsid w:val="00434583"/>
    <w:rsid w:val="00434922"/>
    <w:rsid w:val="00435493"/>
    <w:rsid w:val="00440152"/>
    <w:rsid w:val="00442179"/>
    <w:rsid w:val="004428A7"/>
    <w:rsid w:val="00442EA8"/>
    <w:rsid w:val="004437EF"/>
    <w:rsid w:val="00444962"/>
    <w:rsid w:val="00444DDC"/>
    <w:rsid w:val="004454B6"/>
    <w:rsid w:val="00446430"/>
    <w:rsid w:val="00446C36"/>
    <w:rsid w:val="00447C8F"/>
    <w:rsid w:val="0045178E"/>
    <w:rsid w:val="004613F9"/>
    <w:rsid w:val="00462AA7"/>
    <w:rsid w:val="00465C82"/>
    <w:rsid w:val="00471D80"/>
    <w:rsid w:val="004727A5"/>
    <w:rsid w:val="00472A9A"/>
    <w:rsid w:val="00475F7E"/>
    <w:rsid w:val="00484F96"/>
    <w:rsid w:val="0048556E"/>
    <w:rsid w:val="004857F4"/>
    <w:rsid w:val="004868A2"/>
    <w:rsid w:val="00486EA3"/>
    <w:rsid w:val="00487013"/>
    <w:rsid w:val="004870BF"/>
    <w:rsid w:val="0049131D"/>
    <w:rsid w:val="00492B0E"/>
    <w:rsid w:val="00493E17"/>
    <w:rsid w:val="00493E9D"/>
    <w:rsid w:val="004952A7"/>
    <w:rsid w:val="004972D8"/>
    <w:rsid w:val="004A0598"/>
    <w:rsid w:val="004A2D88"/>
    <w:rsid w:val="004A3795"/>
    <w:rsid w:val="004A3FEB"/>
    <w:rsid w:val="004A6DDA"/>
    <w:rsid w:val="004A73BE"/>
    <w:rsid w:val="004B0B0D"/>
    <w:rsid w:val="004B110E"/>
    <w:rsid w:val="004B2753"/>
    <w:rsid w:val="004B36C1"/>
    <w:rsid w:val="004B44EA"/>
    <w:rsid w:val="004C0398"/>
    <w:rsid w:val="004C07A0"/>
    <w:rsid w:val="004C139B"/>
    <w:rsid w:val="004C1ADB"/>
    <w:rsid w:val="004D2BA6"/>
    <w:rsid w:val="004D688C"/>
    <w:rsid w:val="004D695D"/>
    <w:rsid w:val="004D6A50"/>
    <w:rsid w:val="004D71F6"/>
    <w:rsid w:val="004E07C5"/>
    <w:rsid w:val="004E2507"/>
    <w:rsid w:val="004E3AEF"/>
    <w:rsid w:val="004E56BC"/>
    <w:rsid w:val="004E6A3E"/>
    <w:rsid w:val="004E6D69"/>
    <w:rsid w:val="004E719E"/>
    <w:rsid w:val="004F35A1"/>
    <w:rsid w:val="004F54DB"/>
    <w:rsid w:val="004F7691"/>
    <w:rsid w:val="00501DE9"/>
    <w:rsid w:val="005041C1"/>
    <w:rsid w:val="00504292"/>
    <w:rsid w:val="005063FB"/>
    <w:rsid w:val="005076A0"/>
    <w:rsid w:val="005102F5"/>
    <w:rsid w:val="005106ED"/>
    <w:rsid w:val="00511AFE"/>
    <w:rsid w:val="00514887"/>
    <w:rsid w:val="00514947"/>
    <w:rsid w:val="0052023A"/>
    <w:rsid w:val="00520822"/>
    <w:rsid w:val="00522903"/>
    <w:rsid w:val="00522C40"/>
    <w:rsid w:val="00523824"/>
    <w:rsid w:val="005244A2"/>
    <w:rsid w:val="005251B5"/>
    <w:rsid w:val="00525862"/>
    <w:rsid w:val="005276A5"/>
    <w:rsid w:val="00530FF9"/>
    <w:rsid w:val="0053339E"/>
    <w:rsid w:val="00533469"/>
    <w:rsid w:val="005346DE"/>
    <w:rsid w:val="00534868"/>
    <w:rsid w:val="00535E05"/>
    <w:rsid w:val="00540522"/>
    <w:rsid w:val="00541483"/>
    <w:rsid w:val="00541DBD"/>
    <w:rsid w:val="0054627A"/>
    <w:rsid w:val="00550A5C"/>
    <w:rsid w:val="00550CB9"/>
    <w:rsid w:val="00551BF8"/>
    <w:rsid w:val="00553F66"/>
    <w:rsid w:val="005540CA"/>
    <w:rsid w:val="00555AC0"/>
    <w:rsid w:val="00556697"/>
    <w:rsid w:val="005572E7"/>
    <w:rsid w:val="00557D4B"/>
    <w:rsid w:val="00561350"/>
    <w:rsid w:val="0056162C"/>
    <w:rsid w:val="00562A35"/>
    <w:rsid w:val="00563B60"/>
    <w:rsid w:val="00565B24"/>
    <w:rsid w:val="005666FC"/>
    <w:rsid w:val="00567952"/>
    <w:rsid w:val="00567F24"/>
    <w:rsid w:val="0057124D"/>
    <w:rsid w:val="00572D53"/>
    <w:rsid w:val="0057368F"/>
    <w:rsid w:val="00574CD5"/>
    <w:rsid w:val="00577711"/>
    <w:rsid w:val="00582104"/>
    <w:rsid w:val="005831A7"/>
    <w:rsid w:val="005831D2"/>
    <w:rsid w:val="005848A8"/>
    <w:rsid w:val="00585794"/>
    <w:rsid w:val="005868BD"/>
    <w:rsid w:val="0058697D"/>
    <w:rsid w:val="00590B76"/>
    <w:rsid w:val="00591A00"/>
    <w:rsid w:val="0059255B"/>
    <w:rsid w:val="00593080"/>
    <w:rsid w:val="0059551C"/>
    <w:rsid w:val="005965C1"/>
    <w:rsid w:val="00596A45"/>
    <w:rsid w:val="005A07DC"/>
    <w:rsid w:val="005A156D"/>
    <w:rsid w:val="005A26CD"/>
    <w:rsid w:val="005A3B16"/>
    <w:rsid w:val="005A4E6E"/>
    <w:rsid w:val="005A57C5"/>
    <w:rsid w:val="005A7372"/>
    <w:rsid w:val="005A7BBC"/>
    <w:rsid w:val="005A7E2B"/>
    <w:rsid w:val="005B2C03"/>
    <w:rsid w:val="005B4245"/>
    <w:rsid w:val="005B5888"/>
    <w:rsid w:val="005B5D6C"/>
    <w:rsid w:val="005B787E"/>
    <w:rsid w:val="005C1D90"/>
    <w:rsid w:val="005C33B5"/>
    <w:rsid w:val="005D4C0D"/>
    <w:rsid w:val="005D4E94"/>
    <w:rsid w:val="005E00EB"/>
    <w:rsid w:val="005E01C2"/>
    <w:rsid w:val="005E0A6F"/>
    <w:rsid w:val="005E175C"/>
    <w:rsid w:val="005E2F3E"/>
    <w:rsid w:val="005E38B0"/>
    <w:rsid w:val="005E4796"/>
    <w:rsid w:val="005E5956"/>
    <w:rsid w:val="005E5C91"/>
    <w:rsid w:val="005F0284"/>
    <w:rsid w:val="005F293F"/>
    <w:rsid w:val="005F4D4E"/>
    <w:rsid w:val="005F601E"/>
    <w:rsid w:val="005F7440"/>
    <w:rsid w:val="005F7549"/>
    <w:rsid w:val="005F7D10"/>
    <w:rsid w:val="00600A2C"/>
    <w:rsid w:val="00601747"/>
    <w:rsid w:val="00606CDB"/>
    <w:rsid w:val="00607474"/>
    <w:rsid w:val="006141E2"/>
    <w:rsid w:val="00614F00"/>
    <w:rsid w:val="0061584D"/>
    <w:rsid w:val="006176F9"/>
    <w:rsid w:val="00617CA4"/>
    <w:rsid w:val="00617EFF"/>
    <w:rsid w:val="00621745"/>
    <w:rsid w:val="006233BA"/>
    <w:rsid w:val="006236F4"/>
    <w:rsid w:val="00626BBC"/>
    <w:rsid w:val="00627249"/>
    <w:rsid w:val="00627538"/>
    <w:rsid w:val="00630644"/>
    <w:rsid w:val="0063309B"/>
    <w:rsid w:val="00635686"/>
    <w:rsid w:val="006376A7"/>
    <w:rsid w:val="00637AF3"/>
    <w:rsid w:val="00640EAF"/>
    <w:rsid w:val="00642D22"/>
    <w:rsid w:val="00642FA2"/>
    <w:rsid w:val="0064579A"/>
    <w:rsid w:val="00645DBD"/>
    <w:rsid w:val="0065040F"/>
    <w:rsid w:val="00650BAC"/>
    <w:rsid w:val="00651685"/>
    <w:rsid w:val="0065315E"/>
    <w:rsid w:val="006532D1"/>
    <w:rsid w:val="006539B8"/>
    <w:rsid w:val="00653AD2"/>
    <w:rsid w:val="006546FF"/>
    <w:rsid w:val="006556BD"/>
    <w:rsid w:val="006560AC"/>
    <w:rsid w:val="006566A3"/>
    <w:rsid w:val="00657B14"/>
    <w:rsid w:val="006611AA"/>
    <w:rsid w:val="00662CF8"/>
    <w:rsid w:val="00664E3C"/>
    <w:rsid w:val="0067041F"/>
    <w:rsid w:val="006704E3"/>
    <w:rsid w:val="00671A10"/>
    <w:rsid w:val="006731C2"/>
    <w:rsid w:val="00673B51"/>
    <w:rsid w:val="0067551C"/>
    <w:rsid w:val="00676B15"/>
    <w:rsid w:val="00682B86"/>
    <w:rsid w:val="00683B0D"/>
    <w:rsid w:val="0068600B"/>
    <w:rsid w:val="0068630E"/>
    <w:rsid w:val="0068652C"/>
    <w:rsid w:val="006878F3"/>
    <w:rsid w:val="0069145C"/>
    <w:rsid w:val="00691BFF"/>
    <w:rsid w:val="0069267E"/>
    <w:rsid w:val="00694CC7"/>
    <w:rsid w:val="00695475"/>
    <w:rsid w:val="00696D64"/>
    <w:rsid w:val="006A06E6"/>
    <w:rsid w:val="006A12E1"/>
    <w:rsid w:val="006A3F2F"/>
    <w:rsid w:val="006A53D0"/>
    <w:rsid w:val="006A7B0E"/>
    <w:rsid w:val="006A7DC4"/>
    <w:rsid w:val="006B42A5"/>
    <w:rsid w:val="006B49C6"/>
    <w:rsid w:val="006C0A70"/>
    <w:rsid w:val="006C338F"/>
    <w:rsid w:val="006C38F2"/>
    <w:rsid w:val="006C4B8C"/>
    <w:rsid w:val="006C6B81"/>
    <w:rsid w:val="006C7487"/>
    <w:rsid w:val="006D11DA"/>
    <w:rsid w:val="006D13A4"/>
    <w:rsid w:val="006D3202"/>
    <w:rsid w:val="006D3C88"/>
    <w:rsid w:val="006D4DF4"/>
    <w:rsid w:val="006D5098"/>
    <w:rsid w:val="006D56F9"/>
    <w:rsid w:val="006D789D"/>
    <w:rsid w:val="006E4486"/>
    <w:rsid w:val="006E4D84"/>
    <w:rsid w:val="006E5E01"/>
    <w:rsid w:val="006E6882"/>
    <w:rsid w:val="006F33C5"/>
    <w:rsid w:val="006F4ECC"/>
    <w:rsid w:val="006F5E3D"/>
    <w:rsid w:val="006F6E0D"/>
    <w:rsid w:val="00700DEF"/>
    <w:rsid w:val="0070198F"/>
    <w:rsid w:val="007019D2"/>
    <w:rsid w:val="00702015"/>
    <w:rsid w:val="00704568"/>
    <w:rsid w:val="0070598E"/>
    <w:rsid w:val="00705D6B"/>
    <w:rsid w:val="00705FEE"/>
    <w:rsid w:val="00710D2B"/>
    <w:rsid w:val="00724B1B"/>
    <w:rsid w:val="0072511D"/>
    <w:rsid w:val="00725EBF"/>
    <w:rsid w:val="0073354A"/>
    <w:rsid w:val="007347FA"/>
    <w:rsid w:val="0073647F"/>
    <w:rsid w:val="00736FC4"/>
    <w:rsid w:val="007408E0"/>
    <w:rsid w:val="00742A8E"/>
    <w:rsid w:val="0074514F"/>
    <w:rsid w:val="0075136F"/>
    <w:rsid w:val="00753114"/>
    <w:rsid w:val="00754E2E"/>
    <w:rsid w:val="00755A5C"/>
    <w:rsid w:val="00755A75"/>
    <w:rsid w:val="00756E30"/>
    <w:rsid w:val="0076039F"/>
    <w:rsid w:val="007603A2"/>
    <w:rsid w:val="00760420"/>
    <w:rsid w:val="007630D4"/>
    <w:rsid w:val="00763A5F"/>
    <w:rsid w:val="00764A84"/>
    <w:rsid w:val="00765AC0"/>
    <w:rsid w:val="007704D4"/>
    <w:rsid w:val="007713C1"/>
    <w:rsid w:val="007714F4"/>
    <w:rsid w:val="0077272B"/>
    <w:rsid w:val="007762C2"/>
    <w:rsid w:val="00776D13"/>
    <w:rsid w:val="00776DFD"/>
    <w:rsid w:val="0077756D"/>
    <w:rsid w:val="007803A1"/>
    <w:rsid w:val="0078073B"/>
    <w:rsid w:val="007811A0"/>
    <w:rsid w:val="00781594"/>
    <w:rsid w:val="007823FD"/>
    <w:rsid w:val="007840A5"/>
    <w:rsid w:val="007861D8"/>
    <w:rsid w:val="007868A0"/>
    <w:rsid w:val="00786B06"/>
    <w:rsid w:val="0078727A"/>
    <w:rsid w:val="00794EB2"/>
    <w:rsid w:val="00795F34"/>
    <w:rsid w:val="007A03D2"/>
    <w:rsid w:val="007A1383"/>
    <w:rsid w:val="007A36AD"/>
    <w:rsid w:val="007A5217"/>
    <w:rsid w:val="007A5D04"/>
    <w:rsid w:val="007A6248"/>
    <w:rsid w:val="007B0A6D"/>
    <w:rsid w:val="007B152C"/>
    <w:rsid w:val="007B63D0"/>
    <w:rsid w:val="007B6AEE"/>
    <w:rsid w:val="007B7774"/>
    <w:rsid w:val="007C1C9D"/>
    <w:rsid w:val="007C453C"/>
    <w:rsid w:val="007C5D5D"/>
    <w:rsid w:val="007C6CF3"/>
    <w:rsid w:val="007D0BF9"/>
    <w:rsid w:val="007D10D8"/>
    <w:rsid w:val="007D14AF"/>
    <w:rsid w:val="007D17EB"/>
    <w:rsid w:val="007D2CA8"/>
    <w:rsid w:val="007D326D"/>
    <w:rsid w:val="007E4F98"/>
    <w:rsid w:val="007E6636"/>
    <w:rsid w:val="007E739D"/>
    <w:rsid w:val="007E7873"/>
    <w:rsid w:val="007E7FCD"/>
    <w:rsid w:val="007F06FB"/>
    <w:rsid w:val="007F084B"/>
    <w:rsid w:val="007F1B4A"/>
    <w:rsid w:val="007F3009"/>
    <w:rsid w:val="007F4F9C"/>
    <w:rsid w:val="007F5B0A"/>
    <w:rsid w:val="007F5E30"/>
    <w:rsid w:val="007F6F2F"/>
    <w:rsid w:val="00802ED1"/>
    <w:rsid w:val="00804D0B"/>
    <w:rsid w:val="008059AF"/>
    <w:rsid w:val="00807329"/>
    <w:rsid w:val="00810F8E"/>
    <w:rsid w:val="008145F2"/>
    <w:rsid w:val="00815B08"/>
    <w:rsid w:val="008213C2"/>
    <w:rsid w:val="00821B92"/>
    <w:rsid w:val="008222C5"/>
    <w:rsid w:val="008240DD"/>
    <w:rsid w:val="0082416E"/>
    <w:rsid w:val="00824D14"/>
    <w:rsid w:val="008250F4"/>
    <w:rsid w:val="0082595A"/>
    <w:rsid w:val="00825D8A"/>
    <w:rsid w:val="00825F7E"/>
    <w:rsid w:val="0082658E"/>
    <w:rsid w:val="00826AB3"/>
    <w:rsid w:val="00830789"/>
    <w:rsid w:val="00832190"/>
    <w:rsid w:val="008321F7"/>
    <w:rsid w:val="00833140"/>
    <w:rsid w:val="008345EF"/>
    <w:rsid w:val="008366EB"/>
    <w:rsid w:val="00837704"/>
    <w:rsid w:val="00837EE8"/>
    <w:rsid w:val="00843067"/>
    <w:rsid w:val="0084418A"/>
    <w:rsid w:val="008469EE"/>
    <w:rsid w:val="00847E0C"/>
    <w:rsid w:val="00851392"/>
    <w:rsid w:val="00851A32"/>
    <w:rsid w:val="0085271B"/>
    <w:rsid w:val="00856E61"/>
    <w:rsid w:val="00857A97"/>
    <w:rsid w:val="0086106F"/>
    <w:rsid w:val="008625D7"/>
    <w:rsid w:val="008626E5"/>
    <w:rsid w:val="008672F5"/>
    <w:rsid w:val="00871595"/>
    <w:rsid w:val="008767ED"/>
    <w:rsid w:val="008775D2"/>
    <w:rsid w:val="00882357"/>
    <w:rsid w:val="00885853"/>
    <w:rsid w:val="00886D46"/>
    <w:rsid w:val="00887029"/>
    <w:rsid w:val="00887FD4"/>
    <w:rsid w:val="00890695"/>
    <w:rsid w:val="0089539D"/>
    <w:rsid w:val="00897150"/>
    <w:rsid w:val="008A1B17"/>
    <w:rsid w:val="008A668B"/>
    <w:rsid w:val="008B0F5A"/>
    <w:rsid w:val="008C19FE"/>
    <w:rsid w:val="008C1FD7"/>
    <w:rsid w:val="008C7EB1"/>
    <w:rsid w:val="008D0FF2"/>
    <w:rsid w:val="008D1378"/>
    <w:rsid w:val="008D1C80"/>
    <w:rsid w:val="008D28BB"/>
    <w:rsid w:val="008D5254"/>
    <w:rsid w:val="008D5C22"/>
    <w:rsid w:val="008D6171"/>
    <w:rsid w:val="008E133D"/>
    <w:rsid w:val="008E2141"/>
    <w:rsid w:val="008E3EBA"/>
    <w:rsid w:val="008E48E4"/>
    <w:rsid w:val="008E56AF"/>
    <w:rsid w:val="008E592E"/>
    <w:rsid w:val="008E78B7"/>
    <w:rsid w:val="008F02B7"/>
    <w:rsid w:val="008F02CD"/>
    <w:rsid w:val="008F0BA1"/>
    <w:rsid w:val="008F15B1"/>
    <w:rsid w:val="008F2867"/>
    <w:rsid w:val="008F5C20"/>
    <w:rsid w:val="00900319"/>
    <w:rsid w:val="00901AD1"/>
    <w:rsid w:val="00904B6F"/>
    <w:rsid w:val="00904E1B"/>
    <w:rsid w:val="009051EE"/>
    <w:rsid w:val="00905295"/>
    <w:rsid w:val="00905E4B"/>
    <w:rsid w:val="00906C56"/>
    <w:rsid w:val="009100C6"/>
    <w:rsid w:val="00910AF2"/>
    <w:rsid w:val="00912442"/>
    <w:rsid w:val="00912A2F"/>
    <w:rsid w:val="00912C89"/>
    <w:rsid w:val="00913464"/>
    <w:rsid w:val="0091648F"/>
    <w:rsid w:val="00917472"/>
    <w:rsid w:val="009215EC"/>
    <w:rsid w:val="00921DAA"/>
    <w:rsid w:val="0092631F"/>
    <w:rsid w:val="00926798"/>
    <w:rsid w:val="00930356"/>
    <w:rsid w:val="00932000"/>
    <w:rsid w:val="00932D75"/>
    <w:rsid w:val="00936286"/>
    <w:rsid w:val="00940263"/>
    <w:rsid w:val="009429D6"/>
    <w:rsid w:val="009443B3"/>
    <w:rsid w:val="00944961"/>
    <w:rsid w:val="009459F0"/>
    <w:rsid w:val="00946C25"/>
    <w:rsid w:val="00947404"/>
    <w:rsid w:val="00947F27"/>
    <w:rsid w:val="00950A3A"/>
    <w:rsid w:val="00955C34"/>
    <w:rsid w:val="00956A3A"/>
    <w:rsid w:val="00956D8C"/>
    <w:rsid w:val="00957B5C"/>
    <w:rsid w:val="00957F76"/>
    <w:rsid w:val="0096020C"/>
    <w:rsid w:val="00962B9D"/>
    <w:rsid w:val="0096375F"/>
    <w:rsid w:val="00963FB6"/>
    <w:rsid w:val="0096465A"/>
    <w:rsid w:val="00964A90"/>
    <w:rsid w:val="00964CFD"/>
    <w:rsid w:val="0096523A"/>
    <w:rsid w:val="00967E04"/>
    <w:rsid w:val="0097113A"/>
    <w:rsid w:val="009726F1"/>
    <w:rsid w:val="00972730"/>
    <w:rsid w:val="00972C9E"/>
    <w:rsid w:val="00975358"/>
    <w:rsid w:val="00975F60"/>
    <w:rsid w:val="0097678E"/>
    <w:rsid w:val="009770DA"/>
    <w:rsid w:val="0098349D"/>
    <w:rsid w:val="00983F61"/>
    <w:rsid w:val="00984654"/>
    <w:rsid w:val="00985F1C"/>
    <w:rsid w:val="00987258"/>
    <w:rsid w:val="0098755A"/>
    <w:rsid w:val="009901B9"/>
    <w:rsid w:val="0099344D"/>
    <w:rsid w:val="009940D3"/>
    <w:rsid w:val="0099515A"/>
    <w:rsid w:val="0099548D"/>
    <w:rsid w:val="00996669"/>
    <w:rsid w:val="00996C6E"/>
    <w:rsid w:val="009A118B"/>
    <w:rsid w:val="009A1461"/>
    <w:rsid w:val="009A3618"/>
    <w:rsid w:val="009A5625"/>
    <w:rsid w:val="009B2CE8"/>
    <w:rsid w:val="009B551E"/>
    <w:rsid w:val="009B6599"/>
    <w:rsid w:val="009B75A9"/>
    <w:rsid w:val="009B7970"/>
    <w:rsid w:val="009B7F3D"/>
    <w:rsid w:val="009C0E7F"/>
    <w:rsid w:val="009C1B46"/>
    <w:rsid w:val="009C274D"/>
    <w:rsid w:val="009C28EF"/>
    <w:rsid w:val="009C35AE"/>
    <w:rsid w:val="009C37E4"/>
    <w:rsid w:val="009C43EC"/>
    <w:rsid w:val="009C54A0"/>
    <w:rsid w:val="009C6108"/>
    <w:rsid w:val="009C7934"/>
    <w:rsid w:val="009D0A99"/>
    <w:rsid w:val="009D25E2"/>
    <w:rsid w:val="009D367F"/>
    <w:rsid w:val="009D701E"/>
    <w:rsid w:val="009E25AD"/>
    <w:rsid w:val="009E2E38"/>
    <w:rsid w:val="009E54E1"/>
    <w:rsid w:val="009E6787"/>
    <w:rsid w:val="009E7BC4"/>
    <w:rsid w:val="009E7CB1"/>
    <w:rsid w:val="009F081D"/>
    <w:rsid w:val="009F0980"/>
    <w:rsid w:val="009F1927"/>
    <w:rsid w:val="009F299D"/>
    <w:rsid w:val="009F545B"/>
    <w:rsid w:val="009F67D2"/>
    <w:rsid w:val="009F6BB5"/>
    <w:rsid w:val="009F7524"/>
    <w:rsid w:val="009F7B19"/>
    <w:rsid w:val="00A0021E"/>
    <w:rsid w:val="00A01169"/>
    <w:rsid w:val="00A01F8C"/>
    <w:rsid w:val="00A03AC6"/>
    <w:rsid w:val="00A03ECF"/>
    <w:rsid w:val="00A040D2"/>
    <w:rsid w:val="00A05CB5"/>
    <w:rsid w:val="00A0628A"/>
    <w:rsid w:val="00A06884"/>
    <w:rsid w:val="00A07F10"/>
    <w:rsid w:val="00A10219"/>
    <w:rsid w:val="00A10296"/>
    <w:rsid w:val="00A11386"/>
    <w:rsid w:val="00A133B8"/>
    <w:rsid w:val="00A209D1"/>
    <w:rsid w:val="00A20C13"/>
    <w:rsid w:val="00A23D52"/>
    <w:rsid w:val="00A24C21"/>
    <w:rsid w:val="00A25262"/>
    <w:rsid w:val="00A25930"/>
    <w:rsid w:val="00A271A4"/>
    <w:rsid w:val="00A27BCB"/>
    <w:rsid w:val="00A30E05"/>
    <w:rsid w:val="00A31180"/>
    <w:rsid w:val="00A41FA5"/>
    <w:rsid w:val="00A43CFB"/>
    <w:rsid w:val="00A448BC"/>
    <w:rsid w:val="00A504A1"/>
    <w:rsid w:val="00A505D0"/>
    <w:rsid w:val="00A50951"/>
    <w:rsid w:val="00A50A74"/>
    <w:rsid w:val="00A511E1"/>
    <w:rsid w:val="00A515D7"/>
    <w:rsid w:val="00A53E1F"/>
    <w:rsid w:val="00A573B4"/>
    <w:rsid w:val="00A60722"/>
    <w:rsid w:val="00A60749"/>
    <w:rsid w:val="00A66087"/>
    <w:rsid w:val="00A66205"/>
    <w:rsid w:val="00A7214E"/>
    <w:rsid w:val="00A73324"/>
    <w:rsid w:val="00A734F5"/>
    <w:rsid w:val="00A73C0F"/>
    <w:rsid w:val="00A75110"/>
    <w:rsid w:val="00A76B44"/>
    <w:rsid w:val="00A804EE"/>
    <w:rsid w:val="00A81F64"/>
    <w:rsid w:val="00A821E1"/>
    <w:rsid w:val="00A833F5"/>
    <w:rsid w:val="00A835FF"/>
    <w:rsid w:val="00A9123E"/>
    <w:rsid w:val="00A919F4"/>
    <w:rsid w:val="00A94E62"/>
    <w:rsid w:val="00A95027"/>
    <w:rsid w:val="00A959C2"/>
    <w:rsid w:val="00AA220D"/>
    <w:rsid w:val="00AA36F9"/>
    <w:rsid w:val="00AA4377"/>
    <w:rsid w:val="00AB0269"/>
    <w:rsid w:val="00AB041E"/>
    <w:rsid w:val="00AB1A91"/>
    <w:rsid w:val="00AB1FAD"/>
    <w:rsid w:val="00AB20B6"/>
    <w:rsid w:val="00AB26B9"/>
    <w:rsid w:val="00AB2769"/>
    <w:rsid w:val="00AB6479"/>
    <w:rsid w:val="00AB6996"/>
    <w:rsid w:val="00AB69E9"/>
    <w:rsid w:val="00AC11F7"/>
    <w:rsid w:val="00AC2B57"/>
    <w:rsid w:val="00AC44C0"/>
    <w:rsid w:val="00AC496A"/>
    <w:rsid w:val="00AC4E46"/>
    <w:rsid w:val="00AC508A"/>
    <w:rsid w:val="00AC5727"/>
    <w:rsid w:val="00AC768F"/>
    <w:rsid w:val="00AC7CAA"/>
    <w:rsid w:val="00AD2257"/>
    <w:rsid w:val="00AD29A0"/>
    <w:rsid w:val="00AD2EDC"/>
    <w:rsid w:val="00AD3DF3"/>
    <w:rsid w:val="00AD7904"/>
    <w:rsid w:val="00AE2753"/>
    <w:rsid w:val="00AE2CFA"/>
    <w:rsid w:val="00AE3673"/>
    <w:rsid w:val="00AE4912"/>
    <w:rsid w:val="00AE496E"/>
    <w:rsid w:val="00AE6471"/>
    <w:rsid w:val="00AE76A8"/>
    <w:rsid w:val="00AF711E"/>
    <w:rsid w:val="00AF7942"/>
    <w:rsid w:val="00AF7F0A"/>
    <w:rsid w:val="00B00514"/>
    <w:rsid w:val="00B005E9"/>
    <w:rsid w:val="00B0373C"/>
    <w:rsid w:val="00B07CF7"/>
    <w:rsid w:val="00B10F0D"/>
    <w:rsid w:val="00B13806"/>
    <w:rsid w:val="00B20F2E"/>
    <w:rsid w:val="00B238A9"/>
    <w:rsid w:val="00B24724"/>
    <w:rsid w:val="00B31DCD"/>
    <w:rsid w:val="00B32074"/>
    <w:rsid w:val="00B32220"/>
    <w:rsid w:val="00B336AC"/>
    <w:rsid w:val="00B3395C"/>
    <w:rsid w:val="00B3609D"/>
    <w:rsid w:val="00B362CD"/>
    <w:rsid w:val="00B37AD9"/>
    <w:rsid w:val="00B42036"/>
    <w:rsid w:val="00B42528"/>
    <w:rsid w:val="00B4355C"/>
    <w:rsid w:val="00B462FA"/>
    <w:rsid w:val="00B468B1"/>
    <w:rsid w:val="00B469E6"/>
    <w:rsid w:val="00B47FF4"/>
    <w:rsid w:val="00B503D1"/>
    <w:rsid w:val="00B51680"/>
    <w:rsid w:val="00B52CA6"/>
    <w:rsid w:val="00B54B79"/>
    <w:rsid w:val="00B55B05"/>
    <w:rsid w:val="00B60D51"/>
    <w:rsid w:val="00B61D2F"/>
    <w:rsid w:val="00B61F16"/>
    <w:rsid w:val="00B646EC"/>
    <w:rsid w:val="00B64C71"/>
    <w:rsid w:val="00B65BC3"/>
    <w:rsid w:val="00B6688B"/>
    <w:rsid w:val="00B67FAF"/>
    <w:rsid w:val="00B70C84"/>
    <w:rsid w:val="00B7467F"/>
    <w:rsid w:val="00B74AC9"/>
    <w:rsid w:val="00B7635F"/>
    <w:rsid w:val="00B80CA2"/>
    <w:rsid w:val="00B81CA4"/>
    <w:rsid w:val="00B81E92"/>
    <w:rsid w:val="00B82018"/>
    <w:rsid w:val="00B824E8"/>
    <w:rsid w:val="00B836BB"/>
    <w:rsid w:val="00B85E71"/>
    <w:rsid w:val="00B908FF"/>
    <w:rsid w:val="00B90F5B"/>
    <w:rsid w:val="00B91312"/>
    <w:rsid w:val="00B913ED"/>
    <w:rsid w:val="00B917E9"/>
    <w:rsid w:val="00B94A3C"/>
    <w:rsid w:val="00B94B95"/>
    <w:rsid w:val="00B960F9"/>
    <w:rsid w:val="00B971F5"/>
    <w:rsid w:val="00BA1583"/>
    <w:rsid w:val="00BA3EFF"/>
    <w:rsid w:val="00BA462B"/>
    <w:rsid w:val="00BA53C5"/>
    <w:rsid w:val="00BA548D"/>
    <w:rsid w:val="00BA5680"/>
    <w:rsid w:val="00BA6DFF"/>
    <w:rsid w:val="00BA6F0D"/>
    <w:rsid w:val="00BA7AAD"/>
    <w:rsid w:val="00BB1BA1"/>
    <w:rsid w:val="00BB27EA"/>
    <w:rsid w:val="00BB4FA3"/>
    <w:rsid w:val="00BB7F81"/>
    <w:rsid w:val="00BC31C9"/>
    <w:rsid w:val="00BC3F31"/>
    <w:rsid w:val="00BC4035"/>
    <w:rsid w:val="00BC4875"/>
    <w:rsid w:val="00BC53D6"/>
    <w:rsid w:val="00BC59B9"/>
    <w:rsid w:val="00BC59E6"/>
    <w:rsid w:val="00BC5ADA"/>
    <w:rsid w:val="00BC708D"/>
    <w:rsid w:val="00BD3375"/>
    <w:rsid w:val="00BD42D4"/>
    <w:rsid w:val="00BD52D7"/>
    <w:rsid w:val="00BD6FBC"/>
    <w:rsid w:val="00BE3F56"/>
    <w:rsid w:val="00BE5375"/>
    <w:rsid w:val="00BE69A5"/>
    <w:rsid w:val="00BE7358"/>
    <w:rsid w:val="00BE7BF4"/>
    <w:rsid w:val="00BF082C"/>
    <w:rsid w:val="00BF0CB8"/>
    <w:rsid w:val="00BF4048"/>
    <w:rsid w:val="00BF66F9"/>
    <w:rsid w:val="00C007FE"/>
    <w:rsid w:val="00C01C00"/>
    <w:rsid w:val="00C02737"/>
    <w:rsid w:val="00C0307F"/>
    <w:rsid w:val="00C03DF0"/>
    <w:rsid w:val="00C05059"/>
    <w:rsid w:val="00C05C86"/>
    <w:rsid w:val="00C11C02"/>
    <w:rsid w:val="00C160C6"/>
    <w:rsid w:val="00C16DC5"/>
    <w:rsid w:val="00C174EA"/>
    <w:rsid w:val="00C2083F"/>
    <w:rsid w:val="00C20CA5"/>
    <w:rsid w:val="00C22EFA"/>
    <w:rsid w:val="00C23BB6"/>
    <w:rsid w:val="00C26CF0"/>
    <w:rsid w:val="00C275DB"/>
    <w:rsid w:val="00C27738"/>
    <w:rsid w:val="00C30A9C"/>
    <w:rsid w:val="00C310E3"/>
    <w:rsid w:val="00C321F0"/>
    <w:rsid w:val="00C32C1B"/>
    <w:rsid w:val="00C3364F"/>
    <w:rsid w:val="00C3436A"/>
    <w:rsid w:val="00C354AD"/>
    <w:rsid w:val="00C3674D"/>
    <w:rsid w:val="00C37046"/>
    <w:rsid w:val="00C37EAA"/>
    <w:rsid w:val="00C412B1"/>
    <w:rsid w:val="00C4237E"/>
    <w:rsid w:val="00C42791"/>
    <w:rsid w:val="00C42D80"/>
    <w:rsid w:val="00C43860"/>
    <w:rsid w:val="00C44CF8"/>
    <w:rsid w:val="00C4617C"/>
    <w:rsid w:val="00C479FC"/>
    <w:rsid w:val="00C53E6B"/>
    <w:rsid w:val="00C556EC"/>
    <w:rsid w:val="00C55F71"/>
    <w:rsid w:val="00C560C3"/>
    <w:rsid w:val="00C56F24"/>
    <w:rsid w:val="00C572AB"/>
    <w:rsid w:val="00C60785"/>
    <w:rsid w:val="00C62A0D"/>
    <w:rsid w:val="00C6563D"/>
    <w:rsid w:val="00C66899"/>
    <w:rsid w:val="00C6722F"/>
    <w:rsid w:val="00C70E7D"/>
    <w:rsid w:val="00C7101E"/>
    <w:rsid w:val="00C7166D"/>
    <w:rsid w:val="00C71E3B"/>
    <w:rsid w:val="00C724EF"/>
    <w:rsid w:val="00C72B57"/>
    <w:rsid w:val="00C72B95"/>
    <w:rsid w:val="00C733B4"/>
    <w:rsid w:val="00C7357E"/>
    <w:rsid w:val="00C7488C"/>
    <w:rsid w:val="00C778C7"/>
    <w:rsid w:val="00C80199"/>
    <w:rsid w:val="00C80328"/>
    <w:rsid w:val="00C815B5"/>
    <w:rsid w:val="00C86E82"/>
    <w:rsid w:val="00C90042"/>
    <w:rsid w:val="00C90B48"/>
    <w:rsid w:val="00C9124C"/>
    <w:rsid w:val="00C91B01"/>
    <w:rsid w:val="00C91BAE"/>
    <w:rsid w:val="00C91F52"/>
    <w:rsid w:val="00C924FE"/>
    <w:rsid w:val="00C9646A"/>
    <w:rsid w:val="00C97847"/>
    <w:rsid w:val="00CA0015"/>
    <w:rsid w:val="00CA01B3"/>
    <w:rsid w:val="00CA13AB"/>
    <w:rsid w:val="00CA2404"/>
    <w:rsid w:val="00CA2994"/>
    <w:rsid w:val="00CA34EF"/>
    <w:rsid w:val="00CA49F0"/>
    <w:rsid w:val="00CA5724"/>
    <w:rsid w:val="00CA578F"/>
    <w:rsid w:val="00CA5F6F"/>
    <w:rsid w:val="00CA7019"/>
    <w:rsid w:val="00CA7DAC"/>
    <w:rsid w:val="00CB1395"/>
    <w:rsid w:val="00CB388E"/>
    <w:rsid w:val="00CB3A87"/>
    <w:rsid w:val="00CB45B4"/>
    <w:rsid w:val="00CB4C94"/>
    <w:rsid w:val="00CB53AD"/>
    <w:rsid w:val="00CB5975"/>
    <w:rsid w:val="00CC2745"/>
    <w:rsid w:val="00CC36ED"/>
    <w:rsid w:val="00CC461E"/>
    <w:rsid w:val="00CC49A7"/>
    <w:rsid w:val="00CC531F"/>
    <w:rsid w:val="00CC5663"/>
    <w:rsid w:val="00CC5C21"/>
    <w:rsid w:val="00CC7410"/>
    <w:rsid w:val="00CD2D28"/>
    <w:rsid w:val="00CD2D38"/>
    <w:rsid w:val="00CD4643"/>
    <w:rsid w:val="00CD4D5D"/>
    <w:rsid w:val="00CD5F80"/>
    <w:rsid w:val="00CD67E5"/>
    <w:rsid w:val="00CD7A09"/>
    <w:rsid w:val="00CE0BCF"/>
    <w:rsid w:val="00CE0D6E"/>
    <w:rsid w:val="00CE0D86"/>
    <w:rsid w:val="00CE14DA"/>
    <w:rsid w:val="00CE2E10"/>
    <w:rsid w:val="00CE2E9C"/>
    <w:rsid w:val="00CE2F2A"/>
    <w:rsid w:val="00CE54FD"/>
    <w:rsid w:val="00CE569F"/>
    <w:rsid w:val="00CF123B"/>
    <w:rsid w:val="00CF2526"/>
    <w:rsid w:val="00CF2A3F"/>
    <w:rsid w:val="00CF340D"/>
    <w:rsid w:val="00CF4BC7"/>
    <w:rsid w:val="00CF5349"/>
    <w:rsid w:val="00CF5706"/>
    <w:rsid w:val="00CF5BA5"/>
    <w:rsid w:val="00CF661C"/>
    <w:rsid w:val="00CF759C"/>
    <w:rsid w:val="00D00E7B"/>
    <w:rsid w:val="00D022F5"/>
    <w:rsid w:val="00D038C5"/>
    <w:rsid w:val="00D060B7"/>
    <w:rsid w:val="00D065E4"/>
    <w:rsid w:val="00D069D2"/>
    <w:rsid w:val="00D10F71"/>
    <w:rsid w:val="00D11969"/>
    <w:rsid w:val="00D136E6"/>
    <w:rsid w:val="00D1376E"/>
    <w:rsid w:val="00D1485C"/>
    <w:rsid w:val="00D14E1B"/>
    <w:rsid w:val="00D17908"/>
    <w:rsid w:val="00D20528"/>
    <w:rsid w:val="00D2187B"/>
    <w:rsid w:val="00D23070"/>
    <w:rsid w:val="00D23A35"/>
    <w:rsid w:val="00D23B77"/>
    <w:rsid w:val="00D3310B"/>
    <w:rsid w:val="00D33275"/>
    <w:rsid w:val="00D41E25"/>
    <w:rsid w:val="00D42AA0"/>
    <w:rsid w:val="00D44537"/>
    <w:rsid w:val="00D44B92"/>
    <w:rsid w:val="00D44F0E"/>
    <w:rsid w:val="00D463F5"/>
    <w:rsid w:val="00D47895"/>
    <w:rsid w:val="00D5077D"/>
    <w:rsid w:val="00D52863"/>
    <w:rsid w:val="00D53439"/>
    <w:rsid w:val="00D55F2F"/>
    <w:rsid w:val="00D56B43"/>
    <w:rsid w:val="00D6029C"/>
    <w:rsid w:val="00D6077A"/>
    <w:rsid w:val="00D62C56"/>
    <w:rsid w:val="00D636A1"/>
    <w:rsid w:val="00D65635"/>
    <w:rsid w:val="00D65FAE"/>
    <w:rsid w:val="00D713C3"/>
    <w:rsid w:val="00D72224"/>
    <w:rsid w:val="00D75D78"/>
    <w:rsid w:val="00D774D3"/>
    <w:rsid w:val="00D77F48"/>
    <w:rsid w:val="00D8015E"/>
    <w:rsid w:val="00D81284"/>
    <w:rsid w:val="00D84E0A"/>
    <w:rsid w:val="00D84F0F"/>
    <w:rsid w:val="00D91177"/>
    <w:rsid w:val="00D919E7"/>
    <w:rsid w:val="00D92010"/>
    <w:rsid w:val="00D93338"/>
    <w:rsid w:val="00D945FB"/>
    <w:rsid w:val="00D96A40"/>
    <w:rsid w:val="00D979E1"/>
    <w:rsid w:val="00DA0351"/>
    <w:rsid w:val="00DA08A5"/>
    <w:rsid w:val="00DA0BC1"/>
    <w:rsid w:val="00DA0CEF"/>
    <w:rsid w:val="00DA25FE"/>
    <w:rsid w:val="00DA3A93"/>
    <w:rsid w:val="00DA5B14"/>
    <w:rsid w:val="00DA6EDC"/>
    <w:rsid w:val="00DA7F43"/>
    <w:rsid w:val="00DB1D61"/>
    <w:rsid w:val="00DB50C7"/>
    <w:rsid w:val="00DB5581"/>
    <w:rsid w:val="00DB5FC4"/>
    <w:rsid w:val="00DC239E"/>
    <w:rsid w:val="00DC2C19"/>
    <w:rsid w:val="00DC4188"/>
    <w:rsid w:val="00DD2555"/>
    <w:rsid w:val="00DD508B"/>
    <w:rsid w:val="00DD51A1"/>
    <w:rsid w:val="00DD539C"/>
    <w:rsid w:val="00DD6100"/>
    <w:rsid w:val="00DE0AFF"/>
    <w:rsid w:val="00DE1D69"/>
    <w:rsid w:val="00DE26BB"/>
    <w:rsid w:val="00DE40BE"/>
    <w:rsid w:val="00DE603C"/>
    <w:rsid w:val="00DE7F0F"/>
    <w:rsid w:val="00DF0FC4"/>
    <w:rsid w:val="00DF1F40"/>
    <w:rsid w:val="00DF2682"/>
    <w:rsid w:val="00DF4C00"/>
    <w:rsid w:val="00DF58D8"/>
    <w:rsid w:val="00DF5C1D"/>
    <w:rsid w:val="00DF6BA2"/>
    <w:rsid w:val="00DF7F47"/>
    <w:rsid w:val="00E0371F"/>
    <w:rsid w:val="00E05077"/>
    <w:rsid w:val="00E06126"/>
    <w:rsid w:val="00E06873"/>
    <w:rsid w:val="00E06E17"/>
    <w:rsid w:val="00E11B28"/>
    <w:rsid w:val="00E11C0E"/>
    <w:rsid w:val="00E11FF4"/>
    <w:rsid w:val="00E12BA8"/>
    <w:rsid w:val="00E13BE2"/>
    <w:rsid w:val="00E17091"/>
    <w:rsid w:val="00E17BC1"/>
    <w:rsid w:val="00E203AF"/>
    <w:rsid w:val="00E20AE0"/>
    <w:rsid w:val="00E2361A"/>
    <w:rsid w:val="00E259D6"/>
    <w:rsid w:val="00E2609D"/>
    <w:rsid w:val="00E27481"/>
    <w:rsid w:val="00E305C5"/>
    <w:rsid w:val="00E315EF"/>
    <w:rsid w:val="00E32DDE"/>
    <w:rsid w:val="00E330D3"/>
    <w:rsid w:val="00E33B3D"/>
    <w:rsid w:val="00E33FB3"/>
    <w:rsid w:val="00E34E50"/>
    <w:rsid w:val="00E350D0"/>
    <w:rsid w:val="00E3762F"/>
    <w:rsid w:val="00E449F5"/>
    <w:rsid w:val="00E47B84"/>
    <w:rsid w:val="00E5370B"/>
    <w:rsid w:val="00E53A6F"/>
    <w:rsid w:val="00E54D92"/>
    <w:rsid w:val="00E56334"/>
    <w:rsid w:val="00E61778"/>
    <w:rsid w:val="00E62A59"/>
    <w:rsid w:val="00E62CC5"/>
    <w:rsid w:val="00E64F87"/>
    <w:rsid w:val="00E653D7"/>
    <w:rsid w:val="00E67633"/>
    <w:rsid w:val="00E67CCC"/>
    <w:rsid w:val="00E67E1C"/>
    <w:rsid w:val="00E711D9"/>
    <w:rsid w:val="00E724C4"/>
    <w:rsid w:val="00E725BD"/>
    <w:rsid w:val="00E75019"/>
    <w:rsid w:val="00E75236"/>
    <w:rsid w:val="00E82494"/>
    <w:rsid w:val="00E84AFA"/>
    <w:rsid w:val="00E859CE"/>
    <w:rsid w:val="00E859D0"/>
    <w:rsid w:val="00E85B2D"/>
    <w:rsid w:val="00E912B8"/>
    <w:rsid w:val="00E9188F"/>
    <w:rsid w:val="00E91990"/>
    <w:rsid w:val="00E920B9"/>
    <w:rsid w:val="00E923CB"/>
    <w:rsid w:val="00E927B3"/>
    <w:rsid w:val="00E9357D"/>
    <w:rsid w:val="00E94CE8"/>
    <w:rsid w:val="00E96F11"/>
    <w:rsid w:val="00EA1C8B"/>
    <w:rsid w:val="00EA386A"/>
    <w:rsid w:val="00EB04F4"/>
    <w:rsid w:val="00EB1565"/>
    <w:rsid w:val="00EB1B17"/>
    <w:rsid w:val="00EB3276"/>
    <w:rsid w:val="00EB328D"/>
    <w:rsid w:val="00EB331D"/>
    <w:rsid w:val="00EB3A63"/>
    <w:rsid w:val="00EB4535"/>
    <w:rsid w:val="00EB4EEA"/>
    <w:rsid w:val="00EB55DD"/>
    <w:rsid w:val="00EB588C"/>
    <w:rsid w:val="00EB589B"/>
    <w:rsid w:val="00EB716B"/>
    <w:rsid w:val="00EC0493"/>
    <w:rsid w:val="00EC06E5"/>
    <w:rsid w:val="00EC0C33"/>
    <w:rsid w:val="00EC27B3"/>
    <w:rsid w:val="00EC3B3D"/>
    <w:rsid w:val="00EC43C7"/>
    <w:rsid w:val="00EC4A70"/>
    <w:rsid w:val="00EC510D"/>
    <w:rsid w:val="00ED1A28"/>
    <w:rsid w:val="00ED30E4"/>
    <w:rsid w:val="00ED3EC2"/>
    <w:rsid w:val="00ED7372"/>
    <w:rsid w:val="00EE05E0"/>
    <w:rsid w:val="00EE16BE"/>
    <w:rsid w:val="00EE1F9E"/>
    <w:rsid w:val="00EE253B"/>
    <w:rsid w:val="00EE48E7"/>
    <w:rsid w:val="00EE617A"/>
    <w:rsid w:val="00EE7FF3"/>
    <w:rsid w:val="00EF23C0"/>
    <w:rsid w:val="00EF3E25"/>
    <w:rsid w:val="00EF51A7"/>
    <w:rsid w:val="00F0104D"/>
    <w:rsid w:val="00F01DE9"/>
    <w:rsid w:val="00F024E3"/>
    <w:rsid w:val="00F03052"/>
    <w:rsid w:val="00F03080"/>
    <w:rsid w:val="00F054E3"/>
    <w:rsid w:val="00F055B4"/>
    <w:rsid w:val="00F070AC"/>
    <w:rsid w:val="00F073A0"/>
    <w:rsid w:val="00F10419"/>
    <w:rsid w:val="00F10FED"/>
    <w:rsid w:val="00F1178E"/>
    <w:rsid w:val="00F11A8F"/>
    <w:rsid w:val="00F12C3E"/>
    <w:rsid w:val="00F1584D"/>
    <w:rsid w:val="00F16585"/>
    <w:rsid w:val="00F208E2"/>
    <w:rsid w:val="00F21C87"/>
    <w:rsid w:val="00F26151"/>
    <w:rsid w:val="00F27123"/>
    <w:rsid w:val="00F31F90"/>
    <w:rsid w:val="00F34977"/>
    <w:rsid w:val="00F40066"/>
    <w:rsid w:val="00F40737"/>
    <w:rsid w:val="00F40B7E"/>
    <w:rsid w:val="00F40FD3"/>
    <w:rsid w:val="00F41E4E"/>
    <w:rsid w:val="00F4280C"/>
    <w:rsid w:val="00F43393"/>
    <w:rsid w:val="00F44CEE"/>
    <w:rsid w:val="00F44F32"/>
    <w:rsid w:val="00F45652"/>
    <w:rsid w:val="00F46C1C"/>
    <w:rsid w:val="00F47448"/>
    <w:rsid w:val="00F50E93"/>
    <w:rsid w:val="00F51D6D"/>
    <w:rsid w:val="00F53935"/>
    <w:rsid w:val="00F53E22"/>
    <w:rsid w:val="00F54CC4"/>
    <w:rsid w:val="00F56455"/>
    <w:rsid w:val="00F565B2"/>
    <w:rsid w:val="00F60B66"/>
    <w:rsid w:val="00F62F51"/>
    <w:rsid w:val="00F63AE8"/>
    <w:rsid w:val="00F6411B"/>
    <w:rsid w:val="00F6424B"/>
    <w:rsid w:val="00F64F68"/>
    <w:rsid w:val="00F651FD"/>
    <w:rsid w:val="00F65811"/>
    <w:rsid w:val="00F65D24"/>
    <w:rsid w:val="00F67035"/>
    <w:rsid w:val="00F676EC"/>
    <w:rsid w:val="00F736FF"/>
    <w:rsid w:val="00F7729C"/>
    <w:rsid w:val="00F81A4A"/>
    <w:rsid w:val="00F82573"/>
    <w:rsid w:val="00F901D2"/>
    <w:rsid w:val="00F91D80"/>
    <w:rsid w:val="00F93BA6"/>
    <w:rsid w:val="00F95BE6"/>
    <w:rsid w:val="00F95CE0"/>
    <w:rsid w:val="00F97637"/>
    <w:rsid w:val="00F97655"/>
    <w:rsid w:val="00FA0F6B"/>
    <w:rsid w:val="00FA10E4"/>
    <w:rsid w:val="00FA2073"/>
    <w:rsid w:val="00FA23A5"/>
    <w:rsid w:val="00FA28E1"/>
    <w:rsid w:val="00FA5378"/>
    <w:rsid w:val="00FB0C31"/>
    <w:rsid w:val="00FB7138"/>
    <w:rsid w:val="00FB75A4"/>
    <w:rsid w:val="00FB7E37"/>
    <w:rsid w:val="00FC0DD5"/>
    <w:rsid w:val="00FC1828"/>
    <w:rsid w:val="00FC5C1A"/>
    <w:rsid w:val="00FC61F5"/>
    <w:rsid w:val="00FC6AC0"/>
    <w:rsid w:val="00FC6C2E"/>
    <w:rsid w:val="00FC7BE9"/>
    <w:rsid w:val="00FD100B"/>
    <w:rsid w:val="00FD52A8"/>
    <w:rsid w:val="00FD59DC"/>
    <w:rsid w:val="00FE1953"/>
    <w:rsid w:val="00FE1A5F"/>
    <w:rsid w:val="00FE2A9F"/>
    <w:rsid w:val="00FE48F1"/>
    <w:rsid w:val="00FE55E0"/>
    <w:rsid w:val="00FF146F"/>
    <w:rsid w:val="00FF14D4"/>
    <w:rsid w:val="00FF2D21"/>
    <w:rsid w:val="00FF581E"/>
    <w:rsid w:val="00FF6860"/>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DB33B"/>
  <w15:chartTrackingRefBased/>
  <w15:docId w15:val="{14C62C50-A567-4CA4-B514-8819DCE56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899"/>
    <w:pPr>
      <w:spacing w:after="160" w:line="276" w:lineRule="auto"/>
    </w:pPr>
    <w:rPr>
      <w:rFonts w:ascii="Perpetua" w:eastAsia="Times New Roman" w:hAnsi="Perpetua"/>
      <w:color w:val="000000"/>
      <w:sz w:val="22"/>
      <w:szCs w:val="22"/>
      <w:lang w:val="es-DO"/>
    </w:rPr>
  </w:style>
  <w:style w:type="paragraph" w:styleId="Ttulo1">
    <w:name w:val="heading 1"/>
    <w:basedOn w:val="Normal"/>
    <w:next w:val="Normal"/>
    <w:link w:val="Ttulo1Car"/>
    <w:uiPriority w:val="9"/>
    <w:qFormat/>
    <w:rsid w:val="00C66899"/>
    <w:pPr>
      <w:spacing w:before="300" w:after="40" w:line="240" w:lineRule="auto"/>
      <w:outlineLvl w:val="0"/>
    </w:pPr>
    <w:rPr>
      <w:rFonts w:ascii="Franklin Gothic Book" w:hAnsi="Franklin Gothic Book"/>
      <w:b/>
      <w:bCs/>
      <w:color w:val="9D3511"/>
      <w:spacing w:val="20"/>
      <w:sz w:val="28"/>
      <w:szCs w:val="28"/>
      <w:lang w:eastAsia="x-none"/>
    </w:rPr>
  </w:style>
  <w:style w:type="paragraph" w:styleId="Ttulo2">
    <w:name w:val="heading 2"/>
    <w:basedOn w:val="Normal"/>
    <w:next w:val="Normal"/>
    <w:link w:val="Ttulo2Car"/>
    <w:qFormat/>
    <w:rsid w:val="00C66899"/>
    <w:pPr>
      <w:keepNext/>
      <w:spacing w:before="240" w:after="60" w:line="240" w:lineRule="auto"/>
      <w:outlineLvl w:val="1"/>
    </w:pPr>
    <w:rPr>
      <w:rFonts w:ascii="Arial" w:hAnsi="Arial"/>
      <w:b/>
      <w:bCs/>
      <w:i/>
      <w:iCs/>
      <w:color w:val="auto"/>
      <w:sz w:val="28"/>
      <w:szCs w:val="28"/>
      <w:lang w:eastAsia="x-none"/>
    </w:rPr>
  </w:style>
  <w:style w:type="paragraph" w:styleId="Ttulo3">
    <w:name w:val="heading 3"/>
    <w:basedOn w:val="Normal"/>
    <w:next w:val="Normal"/>
    <w:link w:val="Ttulo3Car"/>
    <w:qFormat/>
    <w:rsid w:val="00C66899"/>
    <w:pPr>
      <w:keepNext/>
      <w:spacing w:before="240" w:after="60" w:line="240" w:lineRule="auto"/>
      <w:outlineLvl w:val="2"/>
    </w:pPr>
    <w:rPr>
      <w:rFonts w:ascii="Arial" w:hAnsi="Arial"/>
      <w:b/>
      <w:bCs/>
      <w:color w:val="auto"/>
      <w:sz w:val="26"/>
      <w:szCs w:val="26"/>
      <w:lang w:eastAsia="x-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66899"/>
    <w:rPr>
      <w:rFonts w:ascii="Franklin Gothic Book" w:eastAsia="Times New Roman" w:hAnsi="Franklin Gothic Book" w:cs="Times New Roman"/>
      <w:b/>
      <w:bCs/>
      <w:color w:val="9D3511"/>
      <w:spacing w:val="20"/>
      <w:sz w:val="28"/>
      <w:szCs w:val="28"/>
      <w:lang w:val="es-ES"/>
    </w:rPr>
  </w:style>
  <w:style w:type="character" w:customStyle="1" w:styleId="Ttulo2Car">
    <w:name w:val="Título 2 Car"/>
    <w:link w:val="Ttulo2"/>
    <w:rsid w:val="00C66899"/>
    <w:rPr>
      <w:rFonts w:ascii="Arial" w:eastAsia="Times New Roman" w:hAnsi="Arial" w:cs="Arial"/>
      <w:b/>
      <w:bCs/>
      <w:i/>
      <w:iCs/>
      <w:sz w:val="28"/>
      <w:szCs w:val="28"/>
      <w:lang w:val="es-DO"/>
    </w:rPr>
  </w:style>
  <w:style w:type="character" w:customStyle="1" w:styleId="Ttulo3Car">
    <w:name w:val="Título 3 Car"/>
    <w:link w:val="Ttulo3"/>
    <w:rsid w:val="00C66899"/>
    <w:rPr>
      <w:rFonts w:ascii="Arial" w:eastAsia="Times New Roman" w:hAnsi="Arial" w:cs="Arial"/>
      <w:b/>
      <w:bCs/>
      <w:sz w:val="26"/>
      <w:szCs w:val="26"/>
      <w:lang w:val="es-DO"/>
    </w:rPr>
  </w:style>
  <w:style w:type="paragraph" w:styleId="Ttulo">
    <w:name w:val="Title"/>
    <w:basedOn w:val="Normal"/>
    <w:link w:val="TtuloCar"/>
    <w:uiPriority w:val="10"/>
    <w:qFormat/>
    <w:rsid w:val="00C66899"/>
    <w:pPr>
      <w:pBdr>
        <w:bottom w:val="single" w:sz="8" w:space="4" w:color="D34817"/>
      </w:pBdr>
      <w:spacing w:line="240" w:lineRule="auto"/>
      <w:contextualSpacing/>
      <w:jc w:val="center"/>
    </w:pPr>
    <w:rPr>
      <w:rFonts w:ascii="Franklin Gothic Book" w:hAnsi="Franklin Gothic Book"/>
      <w:b/>
      <w:bCs/>
      <w:smallCaps/>
      <w:color w:val="D34817"/>
      <w:sz w:val="48"/>
      <w:szCs w:val="48"/>
      <w:lang w:eastAsia="x-none"/>
    </w:rPr>
  </w:style>
  <w:style w:type="character" w:customStyle="1" w:styleId="TtuloCar">
    <w:name w:val="Título Car"/>
    <w:link w:val="Ttulo"/>
    <w:uiPriority w:val="10"/>
    <w:rsid w:val="00C66899"/>
    <w:rPr>
      <w:rFonts w:ascii="Franklin Gothic Book" w:eastAsia="Times New Roman" w:hAnsi="Franklin Gothic Book" w:cs="Times New Roman"/>
      <w:b/>
      <w:bCs/>
      <w:smallCaps/>
      <w:color w:val="D34817"/>
      <w:sz w:val="48"/>
      <w:szCs w:val="48"/>
      <w:lang w:val="es-ES"/>
    </w:rPr>
  </w:style>
  <w:style w:type="paragraph" w:styleId="Piedepgina">
    <w:name w:val="footer"/>
    <w:basedOn w:val="Normal"/>
    <w:link w:val="PiedepginaCar"/>
    <w:uiPriority w:val="99"/>
    <w:unhideWhenUsed/>
    <w:rsid w:val="00C66899"/>
    <w:pPr>
      <w:tabs>
        <w:tab w:val="center" w:pos="4320"/>
        <w:tab w:val="right" w:pos="8640"/>
      </w:tabs>
    </w:pPr>
    <w:rPr>
      <w:sz w:val="20"/>
      <w:szCs w:val="20"/>
      <w:lang w:eastAsia="x-none"/>
    </w:rPr>
  </w:style>
  <w:style w:type="character" w:customStyle="1" w:styleId="PiedepginaCar">
    <w:name w:val="Pie de página Car"/>
    <w:link w:val="Piedepgina"/>
    <w:uiPriority w:val="99"/>
    <w:rsid w:val="00C66899"/>
    <w:rPr>
      <w:rFonts w:ascii="Perpetua" w:eastAsia="Times New Roman" w:hAnsi="Perpetua" w:cs="Times New Roman"/>
      <w:color w:val="000000"/>
      <w:lang w:val="es-ES"/>
    </w:rPr>
  </w:style>
  <w:style w:type="paragraph" w:styleId="Encabezado">
    <w:name w:val="header"/>
    <w:aliases w:val="hd,he"/>
    <w:basedOn w:val="Normal"/>
    <w:link w:val="EncabezadoCar"/>
    <w:uiPriority w:val="99"/>
    <w:unhideWhenUsed/>
    <w:rsid w:val="00C66899"/>
    <w:pPr>
      <w:tabs>
        <w:tab w:val="center" w:pos="4320"/>
        <w:tab w:val="right" w:pos="8640"/>
      </w:tabs>
    </w:pPr>
    <w:rPr>
      <w:sz w:val="20"/>
      <w:szCs w:val="20"/>
      <w:lang w:eastAsia="x-none"/>
    </w:rPr>
  </w:style>
  <w:style w:type="character" w:customStyle="1" w:styleId="EncabezadoCar">
    <w:name w:val="Encabezado Car"/>
    <w:aliases w:val="hd Car,he Car"/>
    <w:link w:val="Encabezado"/>
    <w:uiPriority w:val="99"/>
    <w:rsid w:val="00C66899"/>
    <w:rPr>
      <w:rFonts w:ascii="Perpetua" w:eastAsia="Times New Roman" w:hAnsi="Perpetua" w:cs="Times New Roman"/>
      <w:color w:val="000000"/>
      <w:lang w:val="es-ES"/>
    </w:rPr>
  </w:style>
  <w:style w:type="paragraph" w:styleId="Sinespaciado">
    <w:name w:val="No Spacing"/>
    <w:basedOn w:val="Normal"/>
    <w:uiPriority w:val="1"/>
    <w:qFormat/>
    <w:rsid w:val="00C66899"/>
    <w:pPr>
      <w:spacing w:after="0" w:line="240" w:lineRule="auto"/>
    </w:pPr>
  </w:style>
  <w:style w:type="paragraph" w:styleId="Prrafodelista">
    <w:name w:val="List Paragraph"/>
    <w:basedOn w:val="Normal"/>
    <w:uiPriority w:val="34"/>
    <w:qFormat/>
    <w:rsid w:val="00C66899"/>
    <w:pPr>
      <w:ind w:left="720"/>
      <w:contextualSpacing/>
    </w:pPr>
  </w:style>
  <w:style w:type="paragraph" w:styleId="TDC2">
    <w:name w:val="toc 2"/>
    <w:basedOn w:val="Normal"/>
    <w:next w:val="Normal"/>
    <w:autoRedefine/>
    <w:uiPriority w:val="39"/>
    <w:rsid w:val="00C66899"/>
    <w:pPr>
      <w:spacing w:before="120" w:after="0"/>
      <w:ind w:left="220"/>
    </w:pPr>
    <w:rPr>
      <w:rFonts w:ascii="Calibri" w:hAnsi="Calibri"/>
      <w:b/>
      <w:bCs/>
    </w:rPr>
  </w:style>
  <w:style w:type="paragraph" w:styleId="TDC3">
    <w:name w:val="toc 3"/>
    <w:basedOn w:val="Normal"/>
    <w:next w:val="Normal"/>
    <w:autoRedefine/>
    <w:uiPriority w:val="39"/>
    <w:rsid w:val="00C66899"/>
    <w:pPr>
      <w:spacing w:after="0"/>
      <w:ind w:left="440"/>
    </w:pPr>
    <w:rPr>
      <w:rFonts w:ascii="Calibri" w:hAnsi="Calibri"/>
      <w:sz w:val="20"/>
      <w:szCs w:val="20"/>
    </w:rPr>
  </w:style>
  <w:style w:type="character" w:styleId="Hipervnculo">
    <w:name w:val="Hyperlink"/>
    <w:uiPriority w:val="99"/>
    <w:rsid w:val="00C66899"/>
    <w:rPr>
      <w:color w:val="0000FF"/>
      <w:u w:val="single"/>
    </w:rPr>
  </w:style>
  <w:style w:type="paragraph" w:styleId="TDC1">
    <w:name w:val="toc 1"/>
    <w:basedOn w:val="Normal"/>
    <w:next w:val="Normal"/>
    <w:autoRedefine/>
    <w:uiPriority w:val="39"/>
    <w:unhideWhenUsed/>
    <w:rsid w:val="00DA0CEF"/>
    <w:pPr>
      <w:spacing w:before="120" w:after="0"/>
    </w:pPr>
    <w:rPr>
      <w:rFonts w:ascii="Calibri" w:hAnsi="Calibri"/>
      <w:b/>
      <w:bCs/>
      <w:i/>
      <w:iCs/>
      <w:sz w:val="24"/>
      <w:szCs w:val="24"/>
    </w:rPr>
  </w:style>
  <w:style w:type="paragraph" w:styleId="TDC4">
    <w:name w:val="toc 4"/>
    <w:basedOn w:val="Normal"/>
    <w:next w:val="Normal"/>
    <w:autoRedefine/>
    <w:uiPriority w:val="39"/>
    <w:unhideWhenUsed/>
    <w:rsid w:val="00DA0CEF"/>
    <w:pPr>
      <w:spacing w:after="0"/>
      <w:ind w:left="660"/>
    </w:pPr>
    <w:rPr>
      <w:rFonts w:ascii="Calibri" w:hAnsi="Calibri"/>
      <w:sz w:val="20"/>
      <w:szCs w:val="20"/>
    </w:rPr>
  </w:style>
  <w:style w:type="paragraph" w:styleId="TDC5">
    <w:name w:val="toc 5"/>
    <w:basedOn w:val="Normal"/>
    <w:next w:val="Normal"/>
    <w:autoRedefine/>
    <w:uiPriority w:val="39"/>
    <w:unhideWhenUsed/>
    <w:rsid w:val="00DA0CEF"/>
    <w:pPr>
      <w:spacing w:after="0"/>
      <w:ind w:left="880"/>
    </w:pPr>
    <w:rPr>
      <w:rFonts w:ascii="Calibri" w:hAnsi="Calibri"/>
      <w:sz w:val="20"/>
      <w:szCs w:val="20"/>
    </w:rPr>
  </w:style>
  <w:style w:type="paragraph" w:styleId="TDC6">
    <w:name w:val="toc 6"/>
    <w:basedOn w:val="Normal"/>
    <w:next w:val="Normal"/>
    <w:autoRedefine/>
    <w:uiPriority w:val="39"/>
    <w:unhideWhenUsed/>
    <w:rsid w:val="00DA0CEF"/>
    <w:pPr>
      <w:spacing w:after="0"/>
      <w:ind w:left="1100"/>
    </w:pPr>
    <w:rPr>
      <w:rFonts w:ascii="Calibri" w:hAnsi="Calibri"/>
      <w:sz w:val="20"/>
      <w:szCs w:val="20"/>
    </w:rPr>
  </w:style>
  <w:style w:type="paragraph" w:styleId="TDC7">
    <w:name w:val="toc 7"/>
    <w:basedOn w:val="Normal"/>
    <w:next w:val="Normal"/>
    <w:autoRedefine/>
    <w:uiPriority w:val="39"/>
    <w:unhideWhenUsed/>
    <w:rsid w:val="00DA0CEF"/>
    <w:pPr>
      <w:spacing w:after="0"/>
      <w:ind w:left="1320"/>
    </w:pPr>
    <w:rPr>
      <w:rFonts w:ascii="Calibri" w:hAnsi="Calibri"/>
      <w:sz w:val="20"/>
      <w:szCs w:val="20"/>
    </w:rPr>
  </w:style>
  <w:style w:type="paragraph" w:styleId="TDC8">
    <w:name w:val="toc 8"/>
    <w:basedOn w:val="Normal"/>
    <w:next w:val="Normal"/>
    <w:autoRedefine/>
    <w:uiPriority w:val="39"/>
    <w:unhideWhenUsed/>
    <w:rsid w:val="00DA0CEF"/>
    <w:pPr>
      <w:spacing w:after="0"/>
      <w:ind w:left="1540"/>
    </w:pPr>
    <w:rPr>
      <w:rFonts w:ascii="Calibri" w:hAnsi="Calibri"/>
      <w:sz w:val="20"/>
      <w:szCs w:val="20"/>
    </w:rPr>
  </w:style>
  <w:style w:type="paragraph" w:styleId="TDC9">
    <w:name w:val="toc 9"/>
    <w:basedOn w:val="Normal"/>
    <w:next w:val="Normal"/>
    <w:autoRedefine/>
    <w:uiPriority w:val="39"/>
    <w:unhideWhenUsed/>
    <w:rsid w:val="00DA0CEF"/>
    <w:pPr>
      <w:spacing w:after="0"/>
      <w:ind w:left="1760"/>
    </w:pPr>
    <w:rPr>
      <w:rFonts w:ascii="Calibri" w:hAnsi="Calibri"/>
      <w:sz w:val="20"/>
      <w:szCs w:val="20"/>
    </w:rPr>
  </w:style>
  <w:style w:type="numbering" w:customStyle="1" w:styleId="Estilo1">
    <w:name w:val="Estilo1"/>
    <w:uiPriority w:val="99"/>
    <w:rsid w:val="0070198F"/>
    <w:pPr>
      <w:numPr>
        <w:numId w:val="1"/>
      </w:numPr>
    </w:pPr>
  </w:style>
  <w:style w:type="numbering" w:customStyle="1" w:styleId="Estilo2">
    <w:name w:val="Estilo2"/>
    <w:uiPriority w:val="99"/>
    <w:rsid w:val="0070198F"/>
    <w:pPr>
      <w:numPr>
        <w:numId w:val="2"/>
      </w:numPr>
    </w:pPr>
  </w:style>
  <w:style w:type="numbering" w:customStyle="1" w:styleId="Estilo3">
    <w:name w:val="Estilo3"/>
    <w:uiPriority w:val="99"/>
    <w:rsid w:val="00EB716B"/>
    <w:pPr>
      <w:numPr>
        <w:numId w:val="3"/>
      </w:numPr>
    </w:pPr>
  </w:style>
  <w:style w:type="paragraph" w:styleId="NormalWeb">
    <w:name w:val="Normal (Web)"/>
    <w:basedOn w:val="Normal"/>
    <w:uiPriority w:val="99"/>
    <w:semiHidden/>
    <w:unhideWhenUsed/>
    <w:rsid w:val="00376FF5"/>
    <w:pPr>
      <w:spacing w:before="100" w:beforeAutospacing="1" w:after="100" w:afterAutospacing="1" w:line="240" w:lineRule="auto"/>
    </w:pPr>
    <w:rPr>
      <w:rFonts w:ascii="Times New Roman" w:hAnsi="Times New Roman"/>
      <w:color w:val="auto"/>
      <w:sz w:val="24"/>
      <w:szCs w:val="24"/>
      <w:lang w:eastAsia="es-DO"/>
    </w:rPr>
  </w:style>
  <w:style w:type="paragraph" w:customStyle="1" w:styleId="Masthead">
    <w:name w:val="Masthead"/>
    <w:basedOn w:val="Normal"/>
    <w:rsid w:val="00F27123"/>
    <w:pPr>
      <w:spacing w:after="0" w:line="240" w:lineRule="auto"/>
      <w:ind w:left="144"/>
    </w:pPr>
    <w:rPr>
      <w:rFonts w:ascii="Century Gothic" w:hAnsi="Century Gothic" w:cs="Century Gothic"/>
      <w:color w:val="FFFFFF"/>
      <w:sz w:val="96"/>
      <w:szCs w:val="96"/>
      <w:lang w:eastAsia="es-ES" w:bidi="es-ES"/>
    </w:rPr>
  </w:style>
  <w:style w:type="paragraph" w:customStyle="1" w:styleId="VolumeandIssue">
    <w:name w:val="Volume and Issue"/>
    <w:basedOn w:val="Normal"/>
    <w:rsid w:val="00F27123"/>
    <w:pPr>
      <w:spacing w:after="0" w:line="240" w:lineRule="auto"/>
    </w:pPr>
    <w:rPr>
      <w:rFonts w:ascii="Century Gothic" w:hAnsi="Century Gothic" w:cs="Century Gothic"/>
      <w:b/>
      <w:caps/>
      <w:color w:val="FFFFFF"/>
      <w:spacing w:val="20"/>
      <w:sz w:val="18"/>
      <w:szCs w:val="18"/>
      <w:lang w:eastAsia="es-ES" w:bidi="es-ES"/>
    </w:rPr>
  </w:style>
  <w:style w:type="character" w:styleId="Refdecomentario">
    <w:name w:val="annotation reference"/>
    <w:uiPriority w:val="99"/>
    <w:semiHidden/>
    <w:unhideWhenUsed/>
    <w:rsid w:val="005041C1"/>
    <w:rPr>
      <w:sz w:val="16"/>
      <w:szCs w:val="16"/>
    </w:rPr>
  </w:style>
  <w:style w:type="paragraph" w:styleId="Textocomentario">
    <w:name w:val="annotation text"/>
    <w:basedOn w:val="Normal"/>
    <w:link w:val="TextocomentarioCar"/>
    <w:uiPriority w:val="99"/>
    <w:semiHidden/>
    <w:unhideWhenUsed/>
    <w:rsid w:val="005041C1"/>
    <w:rPr>
      <w:sz w:val="20"/>
      <w:szCs w:val="20"/>
    </w:rPr>
  </w:style>
  <w:style w:type="character" w:customStyle="1" w:styleId="TextocomentarioCar">
    <w:name w:val="Texto comentario Car"/>
    <w:link w:val="Textocomentario"/>
    <w:uiPriority w:val="99"/>
    <w:semiHidden/>
    <w:rsid w:val="005041C1"/>
    <w:rPr>
      <w:rFonts w:ascii="Perpetua" w:eastAsia="Times New Roman" w:hAnsi="Perpetua"/>
      <w:color w:val="000000"/>
      <w:lang w:val="es-ES" w:eastAsia="en-US"/>
    </w:rPr>
  </w:style>
  <w:style w:type="paragraph" w:styleId="Asuntodelcomentario">
    <w:name w:val="annotation subject"/>
    <w:basedOn w:val="Textocomentario"/>
    <w:next w:val="Textocomentario"/>
    <w:link w:val="AsuntodelcomentarioCar"/>
    <w:uiPriority w:val="99"/>
    <w:semiHidden/>
    <w:unhideWhenUsed/>
    <w:rsid w:val="005041C1"/>
    <w:rPr>
      <w:b/>
      <w:bCs/>
    </w:rPr>
  </w:style>
  <w:style w:type="character" w:customStyle="1" w:styleId="AsuntodelcomentarioCar">
    <w:name w:val="Asunto del comentario Car"/>
    <w:link w:val="Asuntodelcomentario"/>
    <w:uiPriority w:val="99"/>
    <w:semiHidden/>
    <w:rsid w:val="005041C1"/>
    <w:rPr>
      <w:rFonts w:ascii="Perpetua" w:eastAsia="Times New Roman" w:hAnsi="Perpetua"/>
      <w:b/>
      <w:bCs/>
      <w:color w:val="000000"/>
      <w:lang w:val="es-ES" w:eastAsia="en-US"/>
    </w:rPr>
  </w:style>
  <w:style w:type="paragraph" w:styleId="Textodeglobo">
    <w:name w:val="Balloon Text"/>
    <w:basedOn w:val="Normal"/>
    <w:link w:val="TextodegloboCar"/>
    <w:uiPriority w:val="99"/>
    <w:semiHidden/>
    <w:unhideWhenUsed/>
    <w:rsid w:val="005041C1"/>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5041C1"/>
    <w:rPr>
      <w:rFonts w:ascii="Segoe UI" w:eastAsia="Times New Roman" w:hAnsi="Segoe UI" w:cs="Segoe UI"/>
      <w:color w:val="000000"/>
      <w:sz w:val="18"/>
      <w:szCs w:val="18"/>
      <w:lang w:val="es-ES" w:eastAsia="en-US"/>
    </w:rPr>
  </w:style>
  <w:style w:type="table" w:styleId="Tablaconcuadrcula">
    <w:name w:val="Table Grid"/>
    <w:basedOn w:val="Tablanormal"/>
    <w:uiPriority w:val="59"/>
    <w:rsid w:val="009C28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uiPriority w:val="20"/>
    <w:qFormat/>
    <w:rsid w:val="000D0935"/>
    <w:rPr>
      <w:i/>
      <w:iCs/>
    </w:rPr>
  </w:style>
  <w:style w:type="paragraph" w:styleId="HTMLconformatoprevio">
    <w:name w:val="HTML Preformatted"/>
    <w:basedOn w:val="Normal"/>
    <w:link w:val="HTMLconformatoprevioCar"/>
    <w:uiPriority w:val="99"/>
    <w:semiHidden/>
    <w:unhideWhenUsed/>
    <w:rsid w:val="0038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auto"/>
      <w:sz w:val="20"/>
      <w:szCs w:val="20"/>
      <w:lang w:val="en-US"/>
    </w:rPr>
  </w:style>
  <w:style w:type="character" w:customStyle="1" w:styleId="HTMLconformatoprevioCar">
    <w:name w:val="HTML con formato previo Car"/>
    <w:link w:val="HTMLconformatoprevio"/>
    <w:uiPriority w:val="99"/>
    <w:semiHidden/>
    <w:rsid w:val="00384CB6"/>
    <w:rPr>
      <w:rFonts w:ascii="Courier New" w:eastAsia="Times New Roman" w:hAnsi="Courier New" w:cs="Courier New"/>
    </w:rPr>
  </w:style>
  <w:style w:type="paragraph" w:styleId="Textoindependiente">
    <w:name w:val="Body Text"/>
    <w:basedOn w:val="Normal"/>
    <w:link w:val="TextoindependienteCar"/>
    <w:uiPriority w:val="1"/>
    <w:qFormat/>
    <w:rsid w:val="00882357"/>
    <w:pPr>
      <w:widowControl w:val="0"/>
      <w:autoSpaceDE w:val="0"/>
      <w:autoSpaceDN w:val="0"/>
      <w:adjustRightInd w:val="0"/>
      <w:spacing w:after="0" w:line="240" w:lineRule="auto"/>
      <w:ind w:left="119"/>
    </w:pPr>
    <w:rPr>
      <w:rFonts w:ascii="Arial" w:hAnsi="Arial" w:cs="Arial"/>
      <w:color w:val="auto"/>
      <w:lang w:val="en-US"/>
    </w:rPr>
  </w:style>
  <w:style w:type="character" w:customStyle="1" w:styleId="TextoindependienteCar">
    <w:name w:val="Texto independiente Car"/>
    <w:link w:val="Textoindependiente"/>
    <w:uiPriority w:val="99"/>
    <w:rsid w:val="00882357"/>
    <w:rPr>
      <w:rFonts w:ascii="Arial" w:eastAsia="Times New Roman" w:hAnsi="Arial" w:cs="Arial"/>
      <w:sz w:val="22"/>
      <w:szCs w:val="22"/>
    </w:rPr>
  </w:style>
  <w:style w:type="character" w:styleId="Mencinsinresolver">
    <w:name w:val="Unresolved Mention"/>
    <w:basedOn w:val="Fuentedeprrafopredeter"/>
    <w:uiPriority w:val="99"/>
    <w:semiHidden/>
    <w:unhideWhenUsed/>
    <w:rsid w:val="008953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222">
      <w:bodyDiv w:val="1"/>
      <w:marLeft w:val="0"/>
      <w:marRight w:val="0"/>
      <w:marTop w:val="0"/>
      <w:marBottom w:val="0"/>
      <w:divBdr>
        <w:top w:val="none" w:sz="0" w:space="0" w:color="auto"/>
        <w:left w:val="none" w:sz="0" w:space="0" w:color="auto"/>
        <w:bottom w:val="none" w:sz="0" w:space="0" w:color="auto"/>
        <w:right w:val="none" w:sz="0" w:space="0" w:color="auto"/>
      </w:divBdr>
    </w:div>
    <w:div w:id="4405384">
      <w:bodyDiv w:val="1"/>
      <w:marLeft w:val="0"/>
      <w:marRight w:val="0"/>
      <w:marTop w:val="0"/>
      <w:marBottom w:val="0"/>
      <w:divBdr>
        <w:top w:val="none" w:sz="0" w:space="0" w:color="auto"/>
        <w:left w:val="none" w:sz="0" w:space="0" w:color="auto"/>
        <w:bottom w:val="none" w:sz="0" w:space="0" w:color="auto"/>
        <w:right w:val="none" w:sz="0" w:space="0" w:color="auto"/>
      </w:divBdr>
    </w:div>
    <w:div w:id="8334855">
      <w:bodyDiv w:val="1"/>
      <w:marLeft w:val="0"/>
      <w:marRight w:val="0"/>
      <w:marTop w:val="0"/>
      <w:marBottom w:val="0"/>
      <w:divBdr>
        <w:top w:val="none" w:sz="0" w:space="0" w:color="auto"/>
        <w:left w:val="none" w:sz="0" w:space="0" w:color="auto"/>
        <w:bottom w:val="none" w:sz="0" w:space="0" w:color="auto"/>
        <w:right w:val="none" w:sz="0" w:space="0" w:color="auto"/>
      </w:divBdr>
    </w:div>
    <w:div w:id="10576076">
      <w:bodyDiv w:val="1"/>
      <w:marLeft w:val="0"/>
      <w:marRight w:val="0"/>
      <w:marTop w:val="0"/>
      <w:marBottom w:val="0"/>
      <w:divBdr>
        <w:top w:val="none" w:sz="0" w:space="0" w:color="auto"/>
        <w:left w:val="none" w:sz="0" w:space="0" w:color="auto"/>
        <w:bottom w:val="none" w:sz="0" w:space="0" w:color="auto"/>
        <w:right w:val="none" w:sz="0" w:space="0" w:color="auto"/>
      </w:divBdr>
    </w:div>
    <w:div w:id="15232314">
      <w:bodyDiv w:val="1"/>
      <w:marLeft w:val="0"/>
      <w:marRight w:val="0"/>
      <w:marTop w:val="0"/>
      <w:marBottom w:val="0"/>
      <w:divBdr>
        <w:top w:val="none" w:sz="0" w:space="0" w:color="auto"/>
        <w:left w:val="none" w:sz="0" w:space="0" w:color="auto"/>
        <w:bottom w:val="none" w:sz="0" w:space="0" w:color="auto"/>
        <w:right w:val="none" w:sz="0" w:space="0" w:color="auto"/>
      </w:divBdr>
    </w:div>
    <w:div w:id="22826650">
      <w:bodyDiv w:val="1"/>
      <w:marLeft w:val="0"/>
      <w:marRight w:val="0"/>
      <w:marTop w:val="0"/>
      <w:marBottom w:val="0"/>
      <w:divBdr>
        <w:top w:val="none" w:sz="0" w:space="0" w:color="auto"/>
        <w:left w:val="none" w:sz="0" w:space="0" w:color="auto"/>
        <w:bottom w:val="none" w:sz="0" w:space="0" w:color="auto"/>
        <w:right w:val="none" w:sz="0" w:space="0" w:color="auto"/>
      </w:divBdr>
    </w:div>
    <w:div w:id="26565535">
      <w:bodyDiv w:val="1"/>
      <w:marLeft w:val="0"/>
      <w:marRight w:val="0"/>
      <w:marTop w:val="0"/>
      <w:marBottom w:val="0"/>
      <w:divBdr>
        <w:top w:val="none" w:sz="0" w:space="0" w:color="auto"/>
        <w:left w:val="none" w:sz="0" w:space="0" w:color="auto"/>
        <w:bottom w:val="none" w:sz="0" w:space="0" w:color="auto"/>
        <w:right w:val="none" w:sz="0" w:space="0" w:color="auto"/>
      </w:divBdr>
    </w:div>
    <w:div w:id="29496916">
      <w:bodyDiv w:val="1"/>
      <w:marLeft w:val="0"/>
      <w:marRight w:val="0"/>
      <w:marTop w:val="0"/>
      <w:marBottom w:val="0"/>
      <w:divBdr>
        <w:top w:val="none" w:sz="0" w:space="0" w:color="auto"/>
        <w:left w:val="none" w:sz="0" w:space="0" w:color="auto"/>
        <w:bottom w:val="none" w:sz="0" w:space="0" w:color="auto"/>
        <w:right w:val="none" w:sz="0" w:space="0" w:color="auto"/>
      </w:divBdr>
    </w:div>
    <w:div w:id="41877580">
      <w:bodyDiv w:val="1"/>
      <w:marLeft w:val="0"/>
      <w:marRight w:val="0"/>
      <w:marTop w:val="0"/>
      <w:marBottom w:val="0"/>
      <w:divBdr>
        <w:top w:val="none" w:sz="0" w:space="0" w:color="auto"/>
        <w:left w:val="none" w:sz="0" w:space="0" w:color="auto"/>
        <w:bottom w:val="none" w:sz="0" w:space="0" w:color="auto"/>
        <w:right w:val="none" w:sz="0" w:space="0" w:color="auto"/>
      </w:divBdr>
    </w:div>
    <w:div w:id="42483001">
      <w:bodyDiv w:val="1"/>
      <w:marLeft w:val="0"/>
      <w:marRight w:val="0"/>
      <w:marTop w:val="0"/>
      <w:marBottom w:val="0"/>
      <w:divBdr>
        <w:top w:val="none" w:sz="0" w:space="0" w:color="auto"/>
        <w:left w:val="none" w:sz="0" w:space="0" w:color="auto"/>
        <w:bottom w:val="none" w:sz="0" w:space="0" w:color="auto"/>
        <w:right w:val="none" w:sz="0" w:space="0" w:color="auto"/>
      </w:divBdr>
    </w:div>
    <w:div w:id="47190324">
      <w:bodyDiv w:val="1"/>
      <w:marLeft w:val="0"/>
      <w:marRight w:val="0"/>
      <w:marTop w:val="0"/>
      <w:marBottom w:val="0"/>
      <w:divBdr>
        <w:top w:val="none" w:sz="0" w:space="0" w:color="auto"/>
        <w:left w:val="none" w:sz="0" w:space="0" w:color="auto"/>
        <w:bottom w:val="none" w:sz="0" w:space="0" w:color="auto"/>
        <w:right w:val="none" w:sz="0" w:space="0" w:color="auto"/>
      </w:divBdr>
    </w:div>
    <w:div w:id="59862486">
      <w:bodyDiv w:val="1"/>
      <w:marLeft w:val="0"/>
      <w:marRight w:val="0"/>
      <w:marTop w:val="0"/>
      <w:marBottom w:val="0"/>
      <w:divBdr>
        <w:top w:val="none" w:sz="0" w:space="0" w:color="auto"/>
        <w:left w:val="none" w:sz="0" w:space="0" w:color="auto"/>
        <w:bottom w:val="none" w:sz="0" w:space="0" w:color="auto"/>
        <w:right w:val="none" w:sz="0" w:space="0" w:color="auto"/>
      </w:divBdr>
    </w:div>
    <w:div w:id="95296041">
      <w:bodyDiv w:val="1"/>
      <w:marLeft w:val="0"/>
      <w:marRight w:val="0"/>
      <w:marTop w:val="0"/>
      <w:marBottom w:val="0"/>
      <w:divBdr>
        <w:top w:val="none" w:sz="0" w:space="0" w:color="auto"/>
        <w:left w:val="none" w:sz="0" w:space="0" w:color="auto"/>
        <w:bottom w:val="none" w:sz="0" w:space="0" w:color="auto"/>
        <w:right w:val="none" w:sz="0" w:space="0" w:color="auto"/>
      </w:divBdr>
    </w:div>
    <w:div w:id="99834365">
      <w:bodyDiv w:val="1"/>
      <w:marLeft w:val="0"/>
      <w:marRight w:val="0"/>
      <w:marTop w:val="0"/>
      <w:marBottom w:val="0"/>
      <w:divBdr>
        <w:top w:val="none" w:sz="0" w:space="0" w:color="auto"/>
        <w:left w:val="none" w:sz="0" w:space="0" w:color="auto"/>
        <w:bottom w:val="none" w:sz="0" w:space="0" w:color="auto"/>
        <w:right w:val="none" w:sz="0" w:space="0" w:color="auto"/>
      </w:divBdr>
    </w:div>
    <w:div w:id="100952898">
      <w:bodyDiv w:val="1"/>
      <w:marLeft w:val="0"/>
      <w:marRight w:val="0"/>
      <w:marTop w:val="0"/>
      <w:marBottom w:val="0"/>
      <w:divBdr>
        <w:top w:val="none" w:sz="0" w:space="0" w:color="auto"/>
        <w:left w:val="none" w:sz="0" w:space="0" w:color="auto"/>
        <w:bottom w:val="none" w:sz="0" w:space="0" w:color="auto"/>
        <w:right w:val="none" w:sz="0" w:space="0" w:color="auto"/>
      </w:divBdr>
    </w:div>
    <w:div w:id="105656210">
      <w:bodyDiv w:val="1"/>
      <w:marLeft w:val="0"/>
      <w:marRight w:val="0"/>
      <w:marTop w:val="0"/>
      <w:marBottom w:val="0"/>
      <w:divBdr>
        <w:top w:val="none" w:sz="0" w:space="0" w:color="auto"/>
        <w:left w:val="none" w:sz="0" w:space="0" w:color="auto"/>
        <w:bottom w:val="none" w:sz="0" w:space="0" w:color="auto"/>
        <w:right w:val="none" w:sz="0" w:space="0" w:color="auto"/>
      </w:divBdr>
    </w:div>
    <w:div w:id="131870036">
      <w:bodyDiv w:val="1"/>
      <w:marLeft w:val="0"/>
      <w:marRight w:val="0"/>
      <w:marTop w:val="0"/>
      <w:marBottom w:val="0"/>
      <w:divBdr>
        <w:top w:val="none" w:sz="0" w:space="0" w:color="auto"/>
        <w:left w:val="none" w:sz="0" w:space="0" w:color="auto"/>
        <w:bottom w:val="none" w:sz="0" w:space="0" w:color="auto"/>
        <w:right w:val="none" w:sz="0" w:space="0" w:color="auto"/>
      </w:divBdr>
    </w:div>
    <w:div w:id="151260199">
      <w:bodyDiv w:val="1"/>
      <w:marLeft w:val="0"/>
      <w:marRight w:val="0"/>
      <w:marTop w:val="0"/>
      <w:marBottom w:val="0"/>
      <w:divBdr>
        <w:top w:val="none" w:sz="0" w:space="0" w:color="auto"/>
        <w:left w:val="none" w:sz="0" w:space="0" w:color="auto"/>
        <w:bottom w:val="none" w:sz="0" w:space="0" w:color="auto"/>
        <w:right w:val="none" w:sz="0" w:space="0" w:color="auto"/>
      </w:divBdr>
    </w:div>
    <w:div w:id="168910064">
      <w:bodyDiv w:val="1"/>
      <w:marLeft w:val="0"/>
      <w:marRight w:val="0"/>
      <w:marTop w:val="0"/>
      <w:marBottom w:val="0"/>
      <w:divBdr>
        <w:top w:val="none" w:sz="0" w:space="0" w:color="auto"/>
        <w:left w:val="none" w:sz="0" w:space="0" w:color="auto"/>
        <w:bottom w:val="none" w:sz="0" w:space="0" w:color="auto"/>
        <w:right w:val="none" w:sz="0" w:space="0" w:color="auto"/>
      </w:divBdr>
    </w:div>
    <w:div w:id="179635796">
      <w:bodyDiv w:val="1"/>
      <w:marLeft w:val="0"/>
      <w:marRight w:val="0"/>
      <w:marTop w:val="0"/>
      <w:marBottom w:val="0"/>
      <w:divBdr>
        <w:top w:val="none" w:sz="0" w:space="0" w:color="auto"/>
        <w:left w:val="none" w:sz="0" w:space="0" w:color="auto"/>
        <w:bottom w:val="none" w:sz="0" w:space="0" w:color="auto"/>
        <w:right w:val="none" w:sz="0" w:space="0" w:color="auto"/>
      </w:divBdr>
    </w:div>
    <w:div w:id="180123175">
      <w:bodyDiv w:val="1"/>
      <w:marLeft w:val="0"/>
      <w:marRight w:val="0"/>
      <w:marTop w:val="0"/>
      <w:marBottom w:val="0"/>
      <w:divBdr>
        <w:top w:val="none" w:sz="0" w:space="0" w:color="auto"/>
        <w:left w:val="none" w:sz="0" w:space="0" w:color="auto"/>
        <w:bottom w:val="none" w:sz="0" w:space="0" w:color="auto"/>
        <w:right w:val="none" w:sz="0" w:space="0" w:color="auto"/>
      </w:divBdr>
    </w:div>
    <w:div w:id="186799915">
      <w:bodyDiv w:val="1"/>
      <w:marLeft w:val="0"/>
      <w:marRight w:val="0"/>
      <w:marTop w:val="0"/>
      <w:marBottom w:val="0"/>
      <w:divBdr>
        <w:top w:val="none" w:sz="0" w:space="0" w:color="auto"/>
        <w:left w:val="none" w:sz="0" w:space="0" w:color="auto"/>
        <w:bottom w:val="none" w:sz="0" w:space="0" w:color="auto"/>
        <w:right w:val="none" w:sz="0" w:space="0" w:color="auto"/>
      </w:divBdr>
    </w:div>
    <w:div w:id="192884083">
      <w:bodyDiv w:val="1"/>
      <w:marLeft w:val="0"/>
      <w:marRight w:val="0"/>
      <w:marTop w:val="0"/>
      <w:marBottom w:val="0"/>
      <w:divBdr>
        <w:top w:val="none" w:sz="0" w:space="0" w:color="auto"/>
        <w:left w:val="none" w:sz="0" w:space="0" w:color="auto"/>
        <w:bottom w:val="none" w:sz="0" w:space="0" w:color="auto"/>
        <w:right w:val="none" w:sz="0" w:space="0" w:color="auto"/>
      </w:divBdr>
    </w:div>
    <w:div w:id="199708310">
      <w:bodyDiv w:val="1"/>
      <w:marLeft w:val="0"/>
      <w:marRight w:val="0"/>
      <w:marTop w:val="0"/>
      <w:marBottom w:val="0"/>
      <w:divBdr>
        <w:top w:val="none" w:sz="0" w:space="0" w:color="auto"/>
        <w:left w:val="none" w:sz="0" w:space="0" w:color="auto"/>
        <w:bottom w:val="none" w:sz="0" w:space="0" w:color="auto"/>
        <w:right w:val="none" w:sz="0" w:space="0" w:color="auto"/>
      </w:divBdr>
    </w:div>
    <w:div w:id="216743266">
      <w:bodyDiv w:val="1"/>
      <w:marLeft w:val="0"/>
      <w:marRight w:val="0"/>
      <w:marTop w:val="0"/>
      <w:marBottom w:val="0"/>
      <w:divBdr>
        <w:top w:val="none" w:sz="0" w:space="0" w:color="auto"/>
        <w:left w:val="none" w:sz="0" w:space="0" w:color="auto"/>
        <w:bottom w:val="none" w:sz="0" w:space="0" w:color="auto"/>
        <w:right w:val="none" w:sz="0" w:space="0" w:color="auto"/>
      </w:divBdr>
    </w:div>
    <w:div w:id="232204638">
      <w:bodyDiv w:val="1"/>
      <w:marLeft w:val="0"/>
      <w:marRight w:val="0"/>
      <w:marTop w:val="0"/>
      <w:marBottom w:val="0"/>
      <w:divBdr>
        <w:top w:val="none" w:sz="0" w:space="0" w:color="auto"/>
        <w:left w:val="none" w:sz="0" w:space="0" w:color="auto"/>
        <w:bottom w:val="none" w:sz="0" w:space="0" w:color="auto"/>
        <w:right w:val="none" w:sz="0" w:space="0" w:color="auto"/>
      </w:divBdr>
    </w:div>
    <w:div w:id="234707183">
      <w:bodyDiv w:val="1"/>
      <w:marLeft w:val="0"/>
      <w:marRight w:val="0"/>
      <w:marTop w:val="0"/>
      <w:marBottom w:val="0"/>
      <w:divBdr>
        <w:top w:val="none" w:sz="0" w:space="0" w:color="auto"/>
        <w:left w:val="none" w:sz="0" w:space="0" w:color="auto"/>
        <w:bottom w:val="none" w:sz="0" w:space="0" w:color="auto"/>
        <w:right w:val="none" w:sz="0" w:space="0" w:color="auto"/>
      </w:divBdr>
    </w:div>
    <w:div w:id="244538178">
      <w:bodyDiv w:val="1"/>
      <w:marLeft w:val="0"/>
      <w:marRight w:val="0"/>
      <w:marTop w:val="0"/>
      <w:marBottom w:val="0"/>
      <w:divBdr>
        <w:top w:val="none" w:sz="0" w:space="0" w:color="auto"/>
        <w:left w:val="none" w:sz="0" w:space="0" w:color="auto"/>
        <w:bottom w:val="none" w:sz="0" w:space="0" w:color="auto"/>
        <w:right w:val="none" w:sz="0" w:space="0" w:color="auto"/>
      </w:divBdr>
    </w:div>
    <w:div w:id="247083694">
      <w:bodyDiv w:val="1"/>
      <w:marLeft w:val="0"/>
      <w:marRight w:val="0"/>
      <w:marTop w:val="0"/>
      <w:marBottom w:val="0"/>
      <w:divBdr>
        <w:top w:val="none" w:sz="0" w:space="0" w:color="auto"/>
        <w:left w:val="none" w:sz="0" w:space="0" w:color="auto"/>
        <w:bottom w:val="none" w:sz="0" w:space="0" w:color="auto"/>
        <w:right w:val="none" w:sz="0" w:space="0" w:color="auto"/>
      </w:divBdr>
    </w:div>
    <w:div w:id="259341418">
      <w:bodyDiv w:val="1"/>
      <w:marLeft w:val="0"/>
      <w:marRight w:val="0"/>
      <w:marTop w:val="0"/>
      <w:marBottom w:val="0"/>
      <w:divBdr>
        <w:top w:val="none" w:sz="0" w:space="0" w:color="auto"/>
        <w:left w:val="none" w:sz="0" w:space="0" w:color="auto"/>
        <w:bottom w:val="none" w:sz="0" w:space="0" w:color="auto"/>
        <w:right w:val="none" w:sz="0" w:space="0" w:color="auto"/>
      </w:divBdr>
    </w:div>
    <w:div w:id="274098018">
      <w:bodyDiv w:val="1"/>
      <w:marLeft w:val="0"/>
      <w:marRight w:val="0"/>
      <w:marTop w:val="0"/>
      <w:marBottom w:val="0"/>
      <w:divBdr>
        <w:top w:val="none" w:sz="0" w:space="0" w:color="auto"/>
        <w:left w:val="none" w:sz="0" w:space="0" w:color="auto"/>
        <w:bottom w:val="none" w:sz="0" w:space="0" w:color="auto"/>
        <w:right w:val="none" w:sz="0" w:space="0" w:color="auto"/>
      </w:divBdr>
    </w:div>
    <w:div w:id="287246855">
      <w:bodyDiv w:val="1"/>
      <w:marLeft w:val="0"/>
      <w:marRight w:val="0"/>
      <w:marTop w:val="0"/>
      <w:marBottom w:val="0"/>
      <w:divBdr>
        <w:top w:val="none" w:sz="0" w:space="0" w:color="auto"/>
        <w:left w:val="none" w:sz="0" w:space="0" w:color="auto"/>
        <w:bottom w:val="none" w:sz="0" w:space="0" w:color="auto"/>
        <w:right w:val="none" w:sz="0" w:space="0" w:color="auto"/>
      </w:divBdr>
    </w:div>
    <w:div w:id="299459577">
      <w:bodyDiv w:val="1"/>
      <w:marLeft w:val="0"/>
      <w:marRight w:val="0"/>
      <w:marTop w:val="0"/>
      <w:marBottom w:val="0"/>
      <w:divBdr>
        <w:top w:val="none" w:sz="0" w:space="0" w:color="auto"/>
        <w:left w:val="none" w:sz="0" w:space="0" w:color="auto"/>
        <w:bottom w:val="none" w:sz="0" w:space="0" w:color="auto"/>
        <w:right w:val="none" w:sz="0" w:space="0" w:color="auto"/>
      </w:divBdr>
    </w:div>
    <w:div w:id="303588702">
      <w:bodyDiv w:val="1"/>
      <w:marLeft w:val="0"/>
      <w:marRight w:val="0"/>
      <w:marTop w:val="0"/>
      <w:marBottom w:val="0"/>
      <w:divBdr>
        <w:top w:val="none" w:sz="0" w:space="0" w:color="auto"/>
        <w:left w:val="none" w:sz="0" w:space="0" w:color="auto"/>
        <w:bottom w:val="none" w:sz="0" w:space="0" w:color="auto"/>
        <w:right w:val="none" w:sz="0" w:space="0" w:color="auto"/>
      </w:divBdr>
    </w:div>
    <w:div w:id="304549316">
      <w:bodyDiv w:val="1"/>
      <w:marLeft w:val="0"/>
      <w:marRight w:val="0"/>
      <w:marTop w:val="0"/>
      <w:marBottom w:val="0"/>
      <w:divBdr>
        <w:top w:val="none" w:sz="0" w:space="0" w:color="auto"/>
        <w:left w:val="none" w:sz="0" w:space="0" w:color="auto"/>
        <w:bottom w:val="none" w:sz="0" w:space="0" w:color="auto"/>
        <w:right w:val="none" w:sz="0" w:space="0" w:color="auto"/>
      </w:divBdr>
    </w:div>
    <w:div w:id="332342016">
      <w:bodyDiv w:val="1"/>
      <w:marLeft w:val="0"/>
      <w:marRight w:val="0"/>
      <w:marTop w:val="0"/>
      <w:marBottom w:val="0"/>
      <w:divBdr>
        <w:top w:val="none" w:sz="0" w:space="0" w:color="auto"/>
        <w:left w:val="none" w:sz="0" w:space="0" w:color="auto"/>
        <w:bottom w:val="none" w:sz="0" w:space="0" w:color="auto"/>
        <w:right w:val="none" w:sz="0" w:space="0" w:color="auto"/>
      </w:divBdr>
    </w:div>
    <w:div w:id="358504950">
      <w:bodyDiv w:val="1"/>
      <w:marLeft w:val="0"/>
      <w:marRight w:val="0"/>
      <w:marTop w:val="0"/>
      <w:marBottom w:val="0"/>
      <w:divBdr>
        <w:top w:val="none" w:sz="0" w:space="0" w:color="auto"/>
        <w:left w:val="none" w:sz="0" w:space="0" w:color="auto"/>
        <w:bottom w:val="none" w:sz="0" w:space="0" w:color="auto"/>
        <w:right w:val="none" w:sz="0" w:space="0" w:color="auto"/>
      </w:divBdr>
    </w:div>
    <w:div w:id="373426223">
      <w:bodyDiv w:val="1"/>
      <w:marLeft w:val="0"/>
      <w:marRight w:val="0"/>
      <w:marTop w:val="0"/>
      <w:marBottom w:val="0"/>
      <w:divBdr>
        <w:top w:val="none" w:sz="0" w:space="0" w:color="auto"/>
        <w:left w:val="none" w:sz="0" w:space="0" w:color="auto"/>
        <w:bottom w:val="none" w:sz="0" w:space="0" w:color="auto"/>
        <w:right w:val="none" w:sz="0" w:space="0" w:color="auto"/>
      </w:divBdr>
    </w:div>
    <w:div w:id="385878846">
      <w:bodyDiv w:val="1"/>
      <w:marLeft w:val="0"/>
      <w:marRight w:val="0"/>
      <w:marTop w:val="0"/>
      <w:marBottom w:val="0"/>
      <w:divBdr>
        <w:top w:val="none" w:sz="0" w:space="0" w:color="auto"/>
        <w:left w:val="none" w:sz="0" w:space="0" w:color="auto"/>
        <w:bottom w:val="none" w:sz="0" w:space="0" w:color="auto"/>
        <w:right w:val="none" w:sz="0" w:space="0" w:color="auto"/>
      </w:divBdr>
    </w:div>
    <w:div w:id="396901427">
      <w:bodyDiv w:val="1"/>
      <w:marLeft w:val="0"/>
      <w:marRight w:val="0"/>
      <w:marTop w:val="0"/>
      <w:marBottom w:val="0"/>
      <w:divBdr>
        <w:top w:val="none" w:sz="0" w:space="0" w:color="auto"/>
        <w:left w:val="none" w:sz="0" w:space="0" w:color="auto"/>
        <w:bottom w:val="none" w:sz="0" w:space="0" w:color="auto"/>
        <w:right w:val="none" w:sz="0" w:space="0" w:color="auto"/>
      </w:divBdr>
    </w:div>
    <w:div w:id="426996634">
      <w:bodyDiv w:val="1"/>
      <w:marLeft w:val="0"/>
      <w:marRight w:val="0"/>
      <w:marTop w:val="0"/>
      <w:marBottom w:val="0"/>
      <w:divBdr>
        <w:top w:val="none" w:sz="0" w:space="0" w:color="auto"/>
        <w:left w:val="none" w:sz="0" w:space="0" w:color="auto"/>
        <w:bottom w:val="none" w:sz="0" w:space="0" w:color="auto"/>
        <w:right w:val="none" w:sz="0" w:space="0" w:color="auto"/>
      </w:divBdr>
    </w:div>
    <w:div w:id="435714384">
      <w:bodyDiv w:val="1"/>
      <w:marLeft w:val="0"/>
      <w:marRight w:val="0"/>
      <w:marTop w:val="0"/>
      <w:marBottom w:val="0"/>
      <w:divBdr>
        <w:top w:val="none" w:sz="0" w:space="0" w:color="auto"/>
        <w:left w:val="none" w:sz="0" w:space="0" w:color="auto"/>
        <w:bottom w:val="none" w:sz="0" w:space="0" w:color="auto"/>
        <w:right w:val="none" w:sz="0" w:space="0" w:color="auto"/>
      </w:divBdr>
    </w:div>
    <w:div w:id="438646616">
      <w:bodyDiv w:val="1"/>
      <w:marLeft w:val="0"/>
      <w:marRight w:val="0"/>
      <w:marTop w:val="0"/>
      <w:marBottom w:val="0"/>
      <w:divBdr>
        <w:top w:val="none" w:sz="0" w:space="0" w:color="auto"/>
        <w:left w:val="none" w:sz="0" w:space="0" w:color="auto"/>
        <w:bottom w:val="none" w:sz="0" w:space="0" w:color="auto"/>
        <w:right w:val="none" w:sz="0" w:space="0" w:color="auto"/>
      </w:divBdr>
    </w:div>
    <w:div w:id="443229881">
      <w:bodyDiv w:val="1"/>
      <w:marLeft w:val="0"/>
      <w:marRight w:val="0"/>
      <w:marTop w:val="0"/>
      <w:marBottom w:val="0"/>
      <w:divBdr>
        <w:top w:val="none" w:sz="0" w:space="0" w:color="auto"/>
        <w:left w:val="none" w:sz="0" w:space="0" w:color="auto"/>
        <w:bottom w:val="none" w:sz="0" w:space="0" w:color="auto"/>
        <w:right w:val="none" w:sz="0" w:space="0" w:color="auto"/>
      </w:divBdr>
    </w:div>
    <w:div w:id="463081553">
      <w:bodyDiv w:val="1"/>
      <w:marLeft w:val="0"/>
      <w:marRight w:val="0"/>
      <w:marTop w:val="0"/>
      <w:marBottom w:val="0"/>
      <w:divBdr>
        <w:top w:val="none" w:sz="0" w:space="0" w:color="auto"/>
        <w:left w:val="none" w:sz="0" w:space="0" w:color="auto"/>
        <w:bottom w:val="none" w:sz="0" w:space="0" w:color="auto"/>
        <w:right w:val="none" w:sz="0" w:space="0" w:color="auto"/>
      </w:divBdr>
    </w:div>
    <w:div w:id="472218838">
      <w:bodyDiv w:val="1"/>
      <w:marLeft w:val="0"/>
      <w:marRight w:val="0"/>
      <w:marTop w:val="0"/>
      <w:marBottom w:val="0"/>
      <w:divBdr>
        <w:top w:val="none" w:sz="0" w:space="0" w:color="auto"/>
        <w:left w:val="none" w:sz="0" w:space="0" w:color="auto"/>
        <w:bottom w:val="none" w:sz="0" w:space="0" w:color="auto"/>
        <w:right w:val="none" w:sz="0" w:space="0" w:color="auto"/>
      </w:divBdr>
    </w:div>
    <w:div w:id="479689654">
      <w:bodyDiv w:val="1"/>
      <w:marLeft w:val="0"/>
      <w:marRight w:val="0"/>
      <w:marTop w:val="0"/>
      <w:marBottom w:val="0"/>
      <w:divBdr>
        <w:top w:val="none" w:sz="0" w:space="0" w:color="auto"/>
        <w:left w:val="none" w:sz="0" w:space="0" w:color="auto"/>
        <w:bottom w:val="none" w:sz="0" w:space="0" w:color="auto"/>
        <w:right w:val="none" w:sz="0" w:space="0" w:color="auto"/>
      </w:divBdr>
    </w:div>
    <w:div w:id="490602627">
      <w:bodyDiv w:val="1"/>
      <w:marLeft w:val="0"/>
      <w:marRight w:val="0"/>
      <w:marTop w:val="0"/>
      <w:marBottom w:val="0"/>
      <w:divBdr>
        <w:top w:val="none" w:sz="0" w:space="0" w:color="auto"/>
        <w:left w:val="none" w:sz="0" w:space="0" w:color="auto"/>
        <w:bottom w:val="none" w:sz="0" w:space="0" w:color="auto"/>
        <w:right w:val="none" w:sz="0" w:space="0" w:color="auto"/>
      </w:divBdr>
    </w:div>
    <w:div w:id="496775086">
      <w:bodyDiv w:val="1"/>
      <w:marLeft w:val="0"/>
      <w:marRight w:val="0"/>
      <w:marTop w:val="0"/>
      <w:marBottom w:val="0"/>
      <w:divBdr>
        <w:top w:val="none" w:sz="0" w:space="0" w:color="auto"/>
        <w:left w:val="none" w:sz="0" w:space="0" w:color="auto"/>
        <w:bottom w:val="none" w:sz="0" w:space="0" w:color="auto"/>
        <w:right w:val="none" w:sz="0" w:space="0" w:color="auto"/>
      </w:divBdr>
    </w:div>
    <w:div w:id="508719659">
      <w:bodyDiv w:val="1"/>
      <w:marLeft w:val="0"/>
      <w:marRight w:val="0"/>
      <w:marTop w:val="0"/>
      <w:marBottom w:val="0"/>
      <w:divBdr>
        <w:top w:val="none" w:sz="0" w:space="0" w:color="auto"/>
        <w:left w:val="none" w:sz="0" w:space="0" w:color="auto"/>
        <w:bottom w:val="none" w:sz="0" w:space="0" w:color="auto"/>
        <w:right w:val="none" w:sz="0" w:space="0" w:color="auto"/>
      </w:divBdr>
    </w:div>
    <w:div w:id="511721834">
      <w:bodyDiv w:val="1"/>
      <w:marLeft w:val="0"/>
      <w:marRight w:val="0"/>
      <w:marTop w:val="0"/>
      <w:marBottom w:val="0"/>
      <w:divBdr>
        <w:top w:val="none" w:sz="0" w:space="0" w:color="auto"/>
        <w:left w:val="none" w:sz="0" w:space="0" w:color="auto"/>
        <w:bottom w:val="none" w:sz="0" w:space="0" w:color="auto"/>
        <w:right w:val="none" w:sz="0" w:space="0" w:color="auto"/>
      </w:divBdr>
    </w:div>
    <w:div w:id="514343316">
      <w:bodyDiv w:val="1"/>
      <w:marLeft w:val="0"/>
      <w:marRight w:val="0"/>
      <w:marTop w:val="0"/>
      <w:marBottom w:val="0"/>
      <w:divBdr>
        <w:top w:val="none" w:sz="0" w:space="0" w:color="auto"/>
        <w:left w:val="none" w:sz="0" w:space="0" w:color="auto"/>
        <w:bottom w:val="none" w:sz="0" w:space="0" w:color="auto"/>
        <w:right w:val="none" w:sz="0" w:space="0" w:color="auto"/>
      </w:divBdr>
    </w:div>
    <w:div w:id="529294535">
      <w:bodyDiv w:val="1"/>
      <w:marLeft w:val="0"/>
      <w:marRight w:val="0"/>
      <w:marTop w:val="0"/>
      <w:marBottom w:val="0"/>
      <w:divBdr>
        <w:top w:val="none" w:sz="0" w:space="0" w:color="auto"/>
        <w:left w:val="none" w:sz="0" w:space="0" w:color="auto"/>
        <w:bottom w:val="none" w:sz="0" w:space="0" w:color="auto"/>
        <w:right w:val="none" w:sz="0" w:space="0" w:color="auto"/>
      </w:divBdr>
    </w:div>
    <w:div w:id="543903195">
      <w:bodyDiv w:val="1"/>
      <w:marLeft w:val="0"/>
      <w:marRight w:val="0"/>
      <w:marTop w:val="0"/>
      <w:marBottom w:val="0"/>
      <w:divBdr>
        <w:top w:val="none" w:sz="0" w:space="0" w:color="auto"/>
        <w:left w:val="none" w:sz="0" w:space="0" w:color="auto"/>
        <w:bottom w:val="none" w:sz="0" w:space="0" w:color="auto"/>
        <w:right w:val="none" w:sz="0" w:space="0" w:color="auto"/>
      </w:divBdr>
    </w:div>
    <w:div w:id="569073150">
      <w:bodyDiv w:val="1"/>
      <w:marLeft w:val="0"/>
      <w:marRight w:val="0"/>
      <w:marTop w:val="0"/>
      <w:marBottom w:val="0"/>
      <w:divBdr>
        <w:top w:val="none" w:sz="0" w:space="0" w:color="auto"/>
        <w:left w:val="none" w:sz="0" w:space="0" w:color="auto"/>
        <w:bottom w:val="none" w:sz="0" w:space="0" w:color="auto"/>
        <w:right w:val="none" w:sz="0" w:space="0" w:color="auto"/>
      </w:divBdr>
    </w:div>
    <w:div w:id="582179302">
      <w:bodyDiv w:val="1"/>
      <w:marLeft w:val="0"/>
      <w:marRight w:val="0"/>
      <w:marTop w:val="0"/>
      <w:marBottom w:val="0"/>
      <w:divBdr>
        <w:top w:val="none" w:sz="0" w:space="0" w:color="auto"/>
        <w:left w:val="none" w:sz="0" w:space="0" w:color="auto"/>
        <w:bottom w:val="none" w:sz="0" w:space="0" w:color="auto"/>
        <w:right w:val="none" w:sz="0" w:space="0" w:color="auto"/>
      </w:divBdr>
    </w:div>
    <w:div w:id="587232571">
      <w:bodyDiv w:val="1"/>
      <w:marLeft w:val="0"/>
      <w:marRight w:val="0"/>
      <w:marTop w:val="0"/>
      <w:marBottom w:val="0"/>
      <w:divBdr>
        <w:top w:val="none" w:sz="0" w:space="0" w:color="auto"/>
        <w:left w:val="none" w:sz="0" w:space="0" w:color="auto"/>
        <w:bottom w:val="none" w:sz="0" w:space="0" w:color="auto"/>
        <w:right w:val="none" w:sz="0" w:space="0" w:color="auto"/>
      </w:divBdr>
    </w:div>
    <w:div w:id="589121919">
      <w:bodyDiv w:val="1"/>
      <w:marLeft w:val="0"/>
      <w:marRight w:val="0"/>
      <w:marTop w:val="0"/>
      <w:marBottom w:val="0"/>
      <w:divBdr>
        <w:top w:val="none" w:sz="0" w:space="0" w:color="auto"/>
        <w:left w:val="none" w:sz="0" w:space="0" w:color="auto"/>
        <w:bottom w:val="none" w:sz="0" w:space="0" w:color="auto"/>
        <w:right w:val="none" w:sz="0" w:space="0" w:color="auto"/>
      </w:divBdr>
    </w:div>
    <w:div w:id="639461389">
      <w:bodyDiv w:val="1"/>
      <w:marLeft w:val="0"/>
      <w:marRight w:val="0"/>
      <w:marTop w:val="0"/>
      <w:marBottom w:val="0"/>
      <w:divBdr>
        <w:top w:val="none" w:sz="0" w:space="0" w:color="auto"/>
        <w:left w:val="none" w:sz="0" w:space="0" w:color="auto"/>
        <w:bottom w:val="none" w:sz="0" w:space="0" w:color="auto"/>
        <w:right w:val="none" w:sz="0" w:space="0" w:color="auto"/>
      </w:divBdr>
    </w:div>
    <w:div w:id="686443814">
      <w:bodyDiv w:val="1"/>
      <w:marLeft w:val="0"/>
      <w:marRight w:val="0"/>
      <w:marTop w:val="0"/>
      <w:marBottom w:val="0"/>
      <w:divBdr>
        <w:top w:val="none" w:sz="0" w:space="0" w:color="auto"/>
        <w:left w:val="none" w:sz="0" w:space="0" w:color="auto"/>
        <w:bottom w:val="none" w:sz="0" w:space="0" w:color="auto"/>
        <w:right w:val="none" w:sz="0" w:space="0" w:color="auto"/>
      </w:divBdr>
    </w:div>
    <w:div w:id="711881031">
      <w:bodyDiv w:val="1"/>
      <w:marLeft w:val="0"/>
      <w:marRight w:val="0"/>
      <w:marTop w:val="0"/>
      <w:marBottom w:val="0"/>
      <w:divBdr>
        <w:top w:val="none" w:sz="0" w:space="0" w:color="auto"/>
        <w:left w:val="none" w:sz="0" w:space="0" w:color="auto"/>
        <w:bottom w:val="none" w:sz="0" w:space="0" w:color="auto"/>
        <w:right w:val="none" w:sz="0" w:space="0" w:color="auto"/>
      </w:divBdr>
    </w:div>
    <w:div w:id="712072490">
      <w:bodyDiv w:val="1"/>
      <w:marLeft w:val="0"/>
      <w:marRight w:val="0"/>
      <w:marTop w:val="0"/>
      <w:marBottom w:val="0"/>
      <w:divBdr>
        <w:top w:val="none" w:sz="0" w:space="0" w:color="auto"/>
        <w:left w:val="none" w:sz="0" w:space="0" w:color="auto"/>
        <w:bottom w:val="none" w:sz="0" w:space="0" w:color="auto"/>
        <w:right w:val="none" w:sz="0" w:space="0" w:color="auto"/>
      </w:divBdr>
    </w:div>
    <w:div w:id="717362131">
      <w:bodyDiv w:val="1"/>
      <w:marLeft w:val="0"/>
      <w:marRight w:val="0"/>
      <w:marTop w:val="0"/>
      <w:marBottom w:val="0"/>
      <w:divBdr>
        <w:top w:val="none" w:sz="0" w:space="0" w:color="auto"/>
        <w:left w:val="none" w:sz="0" w:space="0" w:color="auto"/>
        <w:bottom w:val="none" w:sz="0" w:space="0" w:color="auto"/>
        <w:right w:val="none" w:sz="0" w:space="0" w:color="auto"/>
      </w:divBdr>
    </w:div>
    <w:div w:id="727147039">
      <w:bodyDiv w:val="1"/>
      <w:marLeft w:val="0"/>
      <w:marRight w:val="0"/>
      <w:marTop w:val="0"/>
      <w:marBottom w:val="0"/>
      <w:divBdr>
        <w:top w:val="none" w:sz="0" w:space="0" w:color="auto"/>
        <w:left w:val="none" w:sz="0" w:space="0" w:color="auto"/>
        <w:bottom w:val="none" w:sz="0" w:space="0" w:color="auto"/>
        <w:right w:val="none" w:sz="0" w:space="0" w:color="auto"/>
      </w:divBdr>
    </w:div>
    <w:div w:id="732389045">
      <w:bodyDiv w:val="1"/>
      <w:marLeft w:val="0"/>
      <w:marRight w:val="0"/>
      <w:marTop w:val="0"/>
      <w:marBottom w:val="0"/>
      <w:divBdr>
        <w:top w:val="none" w:sz="0" w:space="0" w:color="auto"/>
        <w:left w:val="none" w:sz="0" w:space="0" w:color="auto"/>
        <w:bottom w:val="none" w:sz="0" w:space="0" w:color="auto"/>
        <w:right w:val="none" w:sz="0" w:space="0" w:color="auto"/>
      </w:divBdr>
    </w:div>
    <w:div w:id="753090436">
      <w:bodyDiv w:val="1"/>
      <w:marLeft w:val="0"/>
      <w:marRight w:val="0"/>
      <w:marTop w:val="0"/>
      <w:marBottom w:val="0"/>
      <w:divBdr>
        <w:top w:val="none" w:sz="0" w:space="0" w:color="auto"/>
        <w:left w:val="none" w:sz="0" w:space="0" w:color="auto"/>
        <w:bottom w:val="none" w:sz="0" w:space="0" w:color="auto"/>
        <w:right w:val="none" w:sz="0" w:space="0" w:color="auto"/>
      </w:divBdr>
    </w:div>
    <w:div w:id="758983862">
      <w:bodyDiv w:val="1"/>
      <w:marLeft w:val="0"/>
      <w:marRight w:val="0"/>
      <w:marTop w:val="0"/>
      <w:marBottom w:val="0"/>
      <w:divBdr>
        <w:top w:val="none" w:sz="0" w:space="0" w:color="auto"/>
        <w:left w:val="none" w:sz="0" w:space="0" w:color="auto"/>
        <w:bottom w:val="none" w:sz="0" w:space="0" w:color="auto"/>
        <w:right w:val="none" w:sz="0" w:space="0" w:color="auto"/>
      </w:divBdr>
    </w:div>
    <w:div w:id="776408612">
      <w:bodyDiv w:val="1"/>
      <w:marLeft w:val="0"/>
      <w:marRight w:val="0"/>
      <w:marTop w:val="0"/>
      <w:marBottom w:val="0"/>
      <w:divBdr>
        <w:top w:val="none" w:sz="0" w:space="0" w:color="auto"/>
        <w:left w:val="none" w:sz="0" w:space="0" w:color="auto"/>
        <w:bottom w:val="none" w:sz="0" w:space="0" w:color="auto"/>
        <w:right w:val="none" w:sz="0" w:space="0" w:color="auto"/>
      </w:divBdr>
    </w:div>
    <w:div w:id="780950466">
      <w:bodyDiv w:val="1"/>
      <w:marLeft w:val="0"/>
      <w:marRight w:val="0"/>
      <w:marTop w:val="0"/>
      <w:marBottom w:val="0"/>
      <w:divBdr>
        <w:top w:val="none" w:sz="0" w:space="0" w:color="auto"/>
        <w:left w:val="none" w:sz="0" w:space="0" w:color="auto"/>
        <w:bottom w:val="none" w:sz="0" w:space="0" w:color="auto"/>
        <w:right w:val="none" w:sz="0" w:space="0" w:color="auto"/>
      </w:divBdr>
    </w:div>
    <w:div w:id="797724080">
      <w:bodyDiv w:val="1"/>
      <w:marLeft w:val="0"/>
      <w:marRight w:val="0"/>
      <w:marTop w:val="0"/>
      <w:marBottom w:val="0"/>
      <w:divBdr>
        <w:top w:val="none" w:sz="0" w:space="0" w:color="auto"/>
        <w:left w:val="none" w:sz="0" w:space="0" w:color="auto"/>
        <w:bottom w:val="none" w:sz="0" w:space="0" w:color="auto"/>
        <w:right w:val="none" w:sz="0" w:space="0" w:color="auto"/>
      </w:divBdr>
    </w:div>
    <w:div w:id="808786192">
      <w:bodyDiv w:val="1"/>
      <w:marLeft w:val="0"/>
      <w:marRight w:val="0"/>
      <w:marTop w:val="0"/>
      <w:marBottom w:val="0"/>
      <w:divBdr>
        <w:top w:val="none" w:sz="0" w:space="0" w:color="auto"/>
        <w:left w:val="none" w:sz="0" w:space="0" w:color="auto"/>
        <w:bottom w:val="none" w:sz="0" w:space="0" w:color="auto"/>
        <w:right w:val="none" w:sz="0" w:space="0" w:color="auto"/>
      </w:divBdr>
    </w:div>
    <w:div w:id="818427812">
      <w:bodyDiv w:val="1"/>
      <w:marLeft w:val="0"/>
      <w:marRight w:val="0"/>
      <w:marTop w:val="0"/>
      <w:marBottom w:val="0"/>
      <w:divBdr>
        <w:top w:val="none" w:sz="0" w:space="0" w:color="auto"/>
        <w:left w:val="none" w:sz="0" w:space="0" w:color="auto"/>
        <w:bottom w:val="none" w:sz="0" w:space="0" w:color="auto"/>
        <w:right w:val="none" w:sz="0" w:space="0" w:color="auto"/>
      </w:divBdr>
    </w:div>
    <w:div w:id="839152139">
      <w:bodyDiv w:val="1"/>
      <w:marLeft w:val="0"/>
      <w:marRight w:val="0"/>
      <w:marTop w:val="0"/>
      <w:marBottom w:val="0"/>
      <w:divBdr>
        <w:top w:val="none" w:sz="0" w:space="0" w:color="auto"/>
        <w:left w:val="none" w:sz="0" w:space="0" w:color="auto"/>
        <w:bottom w:val="none" w:sz="0" w:space="0" w:color="auto"/>
        <w:right w:val="none" w:sz="0" w:space="0" w:color="auto"/>
      </w:divBdr>
    </w:div>
    <w:div w:id="839545804">
      <w:bodyDiv w:val="1"/>
      <w:marLeft w:val="0"/>
      <w:marRight w:val="0"/>
      <w:marTop w:val="0"/>
      <w:marBottom w:val="0"/>
      <w:divBdr>
        <w:top w:val="none" w:sz="0" w:space="0" w:color="auto"/>
        <w:left w:val="none" w:sz="0" w:space="0" w:color="auto"/>
        <w:bottom w:val="none" w:sz="0" w:space="0" w:color="auto"/>
        <w:right w:val="none" w:sz="0" w:space="0" w:color="auto"/>
      </w:divBdr>
    </w:div>
    <w:div w:id="865168965">
      <w:bodyDiv w:val="1"/>
      <w:marLeft w:val="0"/>
      <w:marRight w:val="0"/>
      <w:marTop w:val="0"/>
      <w:marBottom w:val="0"/>
      <w:divBdr>
        <w:top w:val="none" w:sz="0" w:space="0" w:color="auto"/>
        <w:left w:val="none" w:sz="0" w:space="0" w:color="auto"/>
        <w:bottom w:val="none" w:sz="0" w:space="0" w:color="auto"/>
        <w:right w:val="none" w:sz="0" w:space="0" w:color="auto"/>
      </w:divBdr>
    </w:div>
    <w:div w:id="916014706">
      <w:bodyDiv w:val="1"/>
      <w:marLeft w:val="0"/>
      <w:marRight w:val="0"/>
      <w:marTop w:val="0"/>
      <w:marBottom w:val="0"/>
      <w:divBdr>
        <w:top w:val="none" w:sz="0" w:space="0" w:color="auto"/>
        <w:left w:val="none" w:sz="0" w:space="0" w:color="auto"/>
        <w:bottom w:val="none" w:sz="0" w:space="0" w:color="auto"/>
        <w:right w:val="none" w:sz="0" w:space="0" w:color="auto"/>
      </w:divBdr>
    </w:div>
    <w:div w:id="933437610">
      <w:bodyDiv w:val="1"/>
      <w:marLeft w:val="0"/>
      <w:marRight w:val="0"/>
      <w:marTop w:val="0"/>
      <w:marBottom w:val="0"/>
      <w:divBdr>
        <w:top w:val="none" w:sz="0" w:space="0" w:color="auto"/>
        <w:left w:val="none" w:sz="0" w:space="0" w:color="auto"/>
        <w:bottom w:val="none" w:sz="0" w:space="0" w:color="auto"/>
        <w:right w:val="none" w:sz="0" w:space="0" w:color="auto"/>
      </w:divBdr>
    </w:div>
    <w:div w:id="938415116">
      <w:bodyDiv w:val="1"/>
      <w:marLeft w:val="0"/>
      <w:marRight w:val="0"/>
      <w:marTop w:val="0"/>
      <w:marBottom w:val="0"/>
      <w:divBdr>
        <w:top w:val="none" w:sz="0" w:space="0" w:color="auto"/>
        <w:left w:val="none" w:sz="0" w:space="0" w:color="auto"/>
        <w:bottom w:val="none" w:sz="0" w:space="0" w:color="auto"/>
        <w:right w:val="none" w:sz="0" w:space="0" w:color="auto"/>
      </w:divBdr>
    </w:div>
    <w:div w:id="945772133">
      <w:bodyDiv w:val="1"/>
      <w:marLeft w:val="0"/>
      <w:marRight w:val="0"/>
      <w:marTop w:val="0"/>
      <w:marBottom w:val="0"/>
      <w:divBdr>
        <w:top w:val="none" w:sz="0" w:space="0" w:color="auto"/>
        <w:left w:val="none" w:sz="0" w:space="0" w:color="auto"/>
        <w:bottom w:val="none" w:sz="0" w:space="0" w:color="auto"/>
        <w:right w:val="none" w:sz="0" w:space="0" w:color="auto"/>
      </w:divBdr>
    </w:div>
    <w:div w:id="956180794">
      <w:bodyDiv w:val="1"/>
      <w:marLeft w:val="0"/>
      <w:marRight w:val="0"/>
      <w:marTop w:val="0"/>
      <w:marBottom w:val="0"/>
      <w:divBdr>
        <w:top w:val="none" w:sz="0" w:space="0" w:color="auto"/>
        <w:left w:val="none" w:sz="0" w:space="0" w:color="auto"/>
        <w:bottom w:val="none" w:sz="0" w:space="0" w:color="auto"/>
        <w:right w:val="none" w:sz="0" w:space="0" w:color="auto"/>
      </w:divBdr>
    </w:div>
    <w:div w:id="977685628">
      <w:bodyDiv w:val="1"/>
      <w:marLeft w:val="0"/>
      <w:marRight w:val="0"/>
      <w:marTop w:val="0"/>
      <w:marBottom w:val="0"/>
      <w:divBdr>
        <w:top w:val="none" w:sz="0" w:space="0" w:color="auto"/>
        <w:left w:val="none" w:sz="0" w:space="0" w:color="auto"/>
        <w:bottom w:val="none" w:sz="0" w:space="0" w:color="auto"/>
        <w:right w:val="none" w:sz="0" w:space="0" w:color="auto"/>
      </w:divBdr>
    </w:div>
    <w:div w:id="1009913515">
      <w:bodyDiv w:val="1"/>
      <w:marLeft w:val="0"/>
      <w:marRight w:val="0"/>
      <w:marTop w:val="0"/>
      <w:marBottom w:val="0"/>
      <w:divBdr>
        <w:top w:val="none" w:sz="0" w:space="0" w:color="auto"/>
        <w:left w:val="none" w:sz="0" w:space="0" w:color="auto"/>
        <w:bottom w:val="none" w:sz="0" w:space="0" w:color="auto"/>
        <w:right w:val="none" w:sz="0" w:space="0" w:color="auto"/>
      </w:divBdr>
    </w:div>
    <w:div w:id="1012412872">
      <w:bodyDiv w:val="1"/>
      <w:marLeft w:val="0"/>
      <w:marRight w:val="0"/>
      <w:marTop w:val="0"/>
      <w:marBottom w:val="0"/>
      <w:divBdr>
        <w:top w:val="none" w:sz="0" w:space="0" w:color="auto"/>
        <w:left w:val="none" w:sz="0" w:space="0" w:color="auto"/>
        <w:bottom w:val="none" w:sz="0" w:space="0" w:color="auto"/>
        <w:right w:val="none" w:sz="0" w:space="0" w:color="auto"/>
      </w:divBdr>
    </w:div>
    <w:div w:id="1025251730">
      <w:bodyDiv w:val="1"/>
      <w:marLeft w:val="0"/>
      <w:marRight w:val="0"/>
      <w:marTop w:val="0"/>
      <w:marBottom w:val="0"/>
      <w:divBdr>
        <w:top w:val="none" w:sz="0" w:space="0" w:color="auto"/>
        <w:left w:val="none" w:sz="0" w:space="0" w:color="auto"/>
        <w:bottom w:val="none" w:sz="0" w:space="0" w:color="auto"/>
        <w:right w:val="none" w:sz="0" w:space="0" w:color="auto"/>
      </w:divBdr>
    </w:div>
    <w:div w:id="1025400447">
      <w:bodyDiv w:val="1"/>
      <w:marLeft w:val="0"/>
      <w:marRight w:val="0"/>
      <w:marTop w:val="0"/>
      <w:marBottom w:val="0"/>
      <w:divBdr>
        <w:top w:val="none" w:sz="0" w:space="0" w:color="auto"/>
        <w:left w:val="none" w:sz="0" w:space="0" w:color="auto"/>
        <w:bottom w:val="none" w:sz="0" w:space="0" w:color="auto"/>
        <w:right w:val="none" w:sz="0" w:space="0" w:color="auto"/>
      </w:divBdr>
    </w:div>
    <w:div w:id="1053231683">
      <w:bodyDiv w:val="1"/>
      <w:marLeft w:val="0"/>
      <w:marRight w:val="0"/>
      <w:marTop w:val="0"/>
      <w:marBottom w:val="0"/>
      <w:divBdr>
        <w:top w:val="none" w:sz="0" w:space="0" w:color="auto"/>
        <w:left w:val="none" w:sz="0" w:space="0" w:color="auto"/>
        <w:bottom w:val="none" w:sz="0" w:space="0" w:color="auto"/>
        <w:right w:val="none" w:sz="0" w:space="0" w:color="auto"/>
      </w:divBdr>
    </w:div>
    <w:div w:id="1058897646">
      <w:bodyDiv w:val="1"/>
      <w:marLeft w:val="0"/>
      <w:marRight w:val="0"/>
      <w:marTop w:val="0"/>
      <w:marBottom w:val="0"/>
      <w:divBdr>
        <w:top w:val="none" w:sz="0" w:space="0" w:color="auto"/>
        <w:left w:val="none" w:sz="0" w:space="0" w:color="auto"/>
        <w:bottom w:val="none" w:sz="0" w:space="0" w:color="auto"/>
        <w:right w:val="none" w:sz="0" w:space="0" w:color="auto"/>
      </w:divBdr>
    </w:div>
    <w:div w:id="1068763965">
      <w:bodyDiv w:val="1"/>
      <w:marLeft w:val="0"/>
      <w:marRight w:val="0"/>
      <w:marTop w:val="0"/>
      <w:marBottom w:val="0"/>
      <w:divBdr>
        <w:top w:val="none" w:sz="0" w:space="0" w:color="auto"/>
        <w:left w:val="none" w:sz="0" w:space="0" w:color="auto"/>
        <w:bottom w:val="none" w:sz="0" w:space="0" w:color="auto"/>
        <w:right w:val="none" w:sz="0" w:space="0" w:color="auto"/>
      </w:divBdr>
    </w:div>
    <w:div w:id="1074736749">
      <w:bodyDiv w:val="1"/>
      <w:marLeft w:val="0"/>
      <w:marRight w:val="0"/>
      <w:marTop w:val="0"/>
      <w:marBottom w:val="0"/>
      <w:divBdr>
        <w:top w:val="none" w:sz="0" w:space="0" w:color="auto"/>
        <w:left w:val="none" w:sz="0" w:space="0" w:color="auto"/>
        <w:bottom w:val="none" w:sz="0" w:space="0" w:color="auto"/>
        <w:right w:val="none" w:sz="0" w:space="0" w:color="auto"/>
      </w:divBdr>
    </w:div>
    <w:div w:id="1076127644">
      <w:bodyDiv w:val="1"/>
      <w:marLeft w:val="0"/>
      <w:marRight w:val="0"/>
      <w:marTop w:val="0"/>
      <w:marBottom w:val="0"/>
      <w:divBdr>
        <w:top w:val="none" w:sz="0" w:space="0" w:color="auto"/>
        <w:left w:val="none" w:sz="0" w:space="0" w:color="auto"/>
        <w:bottom w:val="none" w:sz="0" w:space="0" w:color="auto"/>
        <w:right w:val="none" w:sz="0" w:space="0" w:color="auto"/>
      </w:divBdr>
    </w:div>
    <w:div w:id="1084454449">
      <w:bodyDiv w:val="1"/>
      <w:marLeft w:val="0"/>
      <w:marRight w:val="0"/>
      <w:marTop w:val="0"/>
      <w:marBottom w:val="0"/>
      <w:divBdr>
        <w:top w:val="none" w:sz="0" w:space="0" w:color="auto"/>
        <w:left w:val="none" w:sz="0" w:space="0" w:color="auto"/>
        <w:bottom w:val="none" w:sz="0" w:space="0" w:color="auto"/>
        <w:right w:val="none" w:sz="0" w:space="0" w:color="auto"/>
      </w:divBdr>
    </w:div>
    <w:div w:id="1094278043">
      <w:bodyDiv w:val="1"/>
      <w:marLeft w:val="0"/>
      <w:marRight w:val="0"/>
      <w:marTop w:val="0"/>
      <w:marBottom w:val="0"/>
      <w:divBdr>
        <w:top w:val="none" w:sz="0" w:space="0" w:color="auto"/>
        <w:left w:val="none" w:sz="0" w:space="0" w:color="auto"/>
        <w:bottom w:val="none" w:sz="0" w:space="0" w:color="auto"/>
        <w:right w:val="none" w:sz="0" w:space="0" w:color="auto"/>
      </w:divBdr>
    </w:div>
    <w:div w:id="1105686643">
      <w:bodyDiv w:val="1"/>
      <w:marLeft w:val="0"/>
      <w:marRight w:val="0"/>
      <w:marTop w:val="0"/>
      <w:marBottom w:val="0"/>
      <w:divBdr>
        <w:top w:val="none" w:sz="0" w:space="0" w:color="auto"/>
        <w:left w:val="none" w:sz="0" w:space="0" w:color="auto"/>
        <w:bottom w:val="none" w:sz="0" w:space="0" w:color="auto"/>
        <w:right w:val="none" w:sz="0" w:space="0" w:color="auto"/>
      </w:divBdr>
    </w:div>
    <w:div w:id="1119881284">
      <w:bodyDiv w:val="1"/>
      <w:marLeft w:val="0"/>
      <w:marRight w:val="0"/>
      <w:marTop w:val="0"/>
      <w:marBottom w:val="0"/>
      <w:divBdr>
        <w:top w:val="none" w:sz="0" w:space="0" w:color="auto"/>
        <w:left w:val="none" w:sz="0" w:space="0" w:color="auto"/>
        <w:bottom w:val="none" w:sz="0" w:space="0" w:color="auto"/>
        <w:right w:val="none" w:sz="0" w:space="0" w:color="auto"/>
      </w:divBdr>
    </w:div>
    <w:div w:id="1132478714">
      <w:bodyDiv w:val="1"/>
      <w:marLeft w:val="0"/>
      <w:marRight w:val="0"/>
      <w:marTop w:val="0"/>
      <w:marBottom w:val="0"/>
      <w:divBdr>
        <w:top w:val="none" w:sz="0" w:space="0" w:color="auto"/>
        <w:left w:val="none" w:sz="0" w:space="0" w:color="auto"/>
        <w:bottom w:val="none" w:sz="0" w:space="0" w:color="auto"/>
        <w:right w:val="none" w:sz="0" w:space="0" w:color="auto"/>
      </w:divBdr>
    </w:div>
    <w:div w:id="1133711020">
      <w:bodyDiv w:val="1"/>
      <w:marLeft w:val="0"/>
      <w:marRight w:val="0"/>
      <w:marTop w:val="0"/>
      <w:marBottom w:val="0"/>
      <w:divBdr>
        <w:top w:val="none" w:sz="0" w:space="0" w:color="auto"/>
        <w:left w:val="none" w:sz="0" w:space="0" w:color="auto"/>
        <w:bottom w:val="none" w:sz="0" w:space="0" w:color="auto"/>
        <w:right w:val="none" w:sz="0" w:space="0" w:color="auto"/>
      </w:divBdr>
    </w:div>
    <w:div w:id="1142965091">
      <w:bodyDiv w:val="1"/>
      <w:marLeft w:val="0"/>
      <w:marRight w:val="0"/>
      <w:marTop w:val="0"/>
      <w:marBottom w:val="0"/>
      <w:divBdr>
        <w:top w:val="none" w:sz="0" w:space="0" w:color="auto"/>
        <w:left w:val="none" w:sz="0" w:space="0" w:color="auto"/>
        <w:bottom w:val="none" w:sz="0" w:space="0" w:color="auto"/>
        <w:right w:val="none" w:sz="0" w:space="0" w:color="auto"/>
      </w:divBdr>
    </w:div>
    <w:div w:id="1191341673">
      <w:bodyDiv w:val="1"/>
      <w:marLeft w:val="0"/>
      <w:marRight w:val="0"/>
      <w:marTop w:val="0"/>
      <w:marBottom w:val="0"/>
      <w:divBdr>
        <w:top w:val="none" w:sz="0" w:space="0" w:color="auto"/>
        <w:left w:val="none" w:sz="0" w:space="0" w:color="auto"/>
        <w:bottom w:val="none" w:sz="0" w:space="0" w:color="auto"/>
        <w:right w:val="none" w:sz="0" w:space="0" w:color="auto"/>
      </w:divBdr>
    </w:div>
    <w:div w:id="1201817577">
      <w:bodyDiv w:val="1"/>
      <w:marLeft w:val="0"/>
      <w:marRight w:val="0"/>
      <w:marTop w:val="0"/>
      <w:marBottom w:val="0"/>
      <w:divBdr>
        <w:top w:val="none" w:sz="0" w:space="0" w:color="auto"/>
        <w:left w:val="none" w:sz="0" w:space="0" w:color="auto"/>
        <w:bottom w:val="none" w:sz="0" w:space="0" w:color="auto"/>
        <w:right w:val="none" w:sz="0" w:space="0" w:color="auto"/>
      </w:divBdr>
    </w:div>
    <w:div w:id="1222136876">
      <w:bodyDiv w:val="1"/>
      <w:marLeft w:val="0"/>
      <w:marRight w:val="0"/>
      <w:marTop w:val="0"/>
      <w:marBottom w:val="0"/>
      <w:divBdr>
        <w:top w:val="none" w:sz="0" w:space="0" w:color="auto"/>
        <w:left w:val="none" w:sz="0" w:space="0" w:color="auto"/>
        <w:bottom w:val="none" w:sz="0" w:space="0" w:color="auto"/>
        <w:right w:val="none" w:sz="0" w:space="0" w:color="auto"/>
      </w:divBdr>
    </w:div>
    <w:div w:id="1224826746">
      <w:bodyDiv w:val="1"/>
      <w:marLeft w:val="0"/>
      <w:marRight w:val="0"/>
      <w:marTop w:val="0"/>
      <w:marBottom w:val="0"/>
      <w:divBdr>
        <w:top w:val="none" w:sz="0" w:space="0" w:color="auto"/>
        <w:left w:val="none" w:sz="0" w:space="0" w:color="auto"/>
        <w:bottom w:val="none" w:sz="0" w:space="0" w:color="auto"/>
        <w:right w:val="none" w:sz="0" w:space="0" w:color="auto"/>
      </w:divBdr>
    </w:div>
    <w:div w:id="1259561444">
      <w:bodyDiv w:val="1"/>
      <w:marLeft w:val="0"/>
      <w:marRight w:val="0"/>
      <w:marTop w:val="0"/>
      <w:marBottom w:val="0"/>
      <w:divBdr>
        <w:top w:val="none" w:sz="0" w:space="0" w:color="auto"/>
        <w:left w:val="none" w:sz="0" w:space="0" w:color="auto"/>
        <w:bottom w:val="none" w:sz="0" w:space="0" w:color="auto"/>
        <w:right w:val="none" w:sz="0" w:space="0" w:color="auto"/>
      </w:divBdr>
    </w:div>
    <w:div w:id="1261571368">
      <w:bodyDiv w:val="1"/>
      <w:marLeft w:val="0"/>
      <w:marRight w:val="0"/>
      <w:marTop w:val="0"/>
      <w:marBottom w:val="0"/>
      <w:divBdr>
        <w:top w:val="none" w:sz="0" w:space="0" w:color="auto"/>
        <w:left w:val="none" w:sz="0" w:space="0" w:color="auto"/>
        <w:bottom w:val="none" w:sz="0" w:space="0" w:color="auto"/>
        <w:right w:val="none" w:sz="0" w:space="0" w:color="auto"/>
      </w:divBdr>
    </w:div>
    <w:div w:id="1283536077">
      <w:bodyDiv w:val="1"/>
      <w:marLeft w:val="0"/>
      <w:marRight w:val="0"/>
      <w:marTop w:val="0"/>
      <w:marBottom w:val="0"/>
      <w:divBdr>
        <w:top w:val="none" w:sz="0" w:space="0" w:color="auto"/>
        <w:left w:val="none" w:sz="0" w:space="0" w:color="auto"/>
        <w:bottom w:val="none" w:sz="0" w:space="0" w:color="auto"/>
        <w:right w:val="none" w:sz="0" w:space="0" w:color="auto"/>
      </w:divBdr>
    </w:div>
    <w:div w:id="1295021564">
      <w:bodyDiv w:val="1"/>
      <w:marLeft w:val="0"/>
      <w:marRight w:val="0"/>
      <w:marTop w:val="0"/>
      <w:marBottom w:val="0"/>
      <w:divBdr>
        <w:top w:val="none" w:sz="0" w:space="0" w:color="auto"/>
        <w:left w:val="none" w:sz="0" w:space="0" w:color="auto"/>
        <w:bottom w:val="none" w:sz="0" w:space="0" w:color="auto"/>
        <w:right w:val="none" w:sz="0" w:space="0" w:color="auto"/>
      </w:divBdr>
    </w:div>
    <w:div w:id="1295138089">
      <w:bodyDiv w:val="1"/>
      <w:marLeft w:val="0"/>
      <w:marRight w:val="0"/>
      <w:marTop w:val="0"/>
      <w:marBottom w:val="0"/>
      <w:divBdr>
        <w:top w:val="none" w:sz="0" w:space="0" w:color="auto"/>
        <w:left w:val="none" w:sz="0" w:space="0" w:color="auto"/>
        <w:bottom w:val="none" w:sz="0" w:space="0" w:color="auto"/>
        <w:right w:val="none" w:sz="0" w:space="0" w:color="auto"/>
      </w:divBdr>
    </w:div>
    <w:div w:id="1309553938">
      <w:bodyDiv w:val="1"/>
      <w:marLeft w:val="0"/>
      <w:marRight w:val="0"/>
      <w:marTop w:val="0"/>
      <w:marBottom w:val="0"/>
      <w:divBdr>
        <w:top w:val="none" w:sz="0" w:space="0" w:color="auto"/>
        <w:left w:val="none" w:sz="0" w:space="0" w:color="auto"/>
        <w:bottom w:val="none" w:sz="0" w:space="0" w:color="auto"/>
        <w:right w:val="none" w:sz="0" w:space="0" w:color="auto"/>
      </w:divBdr>
    </w:div>
    <w:div w:id="1325162247">
      <w:bodyDiv w:val="1"/>
      <w:marLeft w:val="0"/>
      <w:marRight w:val="0"/>
      <w:marTop w:val="0"/>
      <w:marBottom w:val="0"/>
      <w:divBdr>
        <w:top w:val="none" w:sz="0" w:space="0" w:color="auto"/>
        <w:left w:val="none" w:sz="0" w:space="0" w:color="auto"/>
        <w:bottom w:val="none" w:sz="0" w:space="0" w:color="auto"/>
        <w:right w:val="none" w:sz="0" w:space="0" w:color="auto"/>
      </w:divBdr>
    </w:div>
    <w:div w:id="1332834869">
      <w:bodyDiv w:val="1"/>
      <w:marLeft w:val="0"/>
      <w:marRight w:val="0"/>
      <w:marTop w:val="0"/>
      <w:marBottom w:val="0"/>
      <w:divBdr>
        <w:top w:val="none" w:sz="0" w:space="0" w:color="auto"/>
        <w:left w:val="none" w:sz="0" w:space="0" w:color="auto"/>
        <w:bottom w:val="none" w:sz="0" w:space="0" w:color="auto"/>
        <w:right w:val="none" w:sz="0" w:space="0" w:color="auto"/>
      </w:divBdr>
    </w:div>
    <w:div w:id="1338653609">
      <w:bodyDiv w:val="1"/>
      <w:marLeft w:val="0"/>
      <w:marRight w:val="0"/>
      <w:marTop w:val="0"/>
      <w:marBottom w:val="0"/>
      <w:divBdr>
        <w:top w:val="none" w:sz="0" w:space="0" w:color="auto"/>
        <w:left w:val="none" w:sz="0" w:space="0" w:color="auto"/>
        <w:bottom w:val="none" w:sz="0" w:space="0" w:color="auto"/>
        <w:right w:val="none" w:sz="0" w:space="0" w:color="auto"/>
      </w:divBdr>
    </w:div>
    <w:div w:id="1347948688">
      <w:bodyDiv w:val="1"/>
      <w:marLeft w:val="0"/>
      <w:marRight w:val="0"/>
      <w:marTop w:val="0"/>
      <w:marBottom w:val="0"/>
      <w:divBdr>
        <w:top w:val="none" w:sz="0" w:space="0" w:color="auto"/>
        <w:left w:val="none" w:sz="0" w:space="0" w:color="auto"/>
        <w:bottom w:val="none" w:sz="0" w:space="0" w:color="auto"/>
        <w:right w:val="none" w:sz="0" w:space="0" w:color="auto"/>
      </w:divBdr>
    </w:div>
    <w:div w:id="1354645120">
      <w:bodyDiv w:val="1"/>
      <w:marLeft w:val="0"/>
      <w:marRight w:val="0"/>
      <w:marTop w:val="0"/>
      <w:marBottom w:val="0"/>
      <w:divBdr>
        <w:top w:val="none" w:sz="0" w:space="0" w:color="auto"/>
        <w:left w:val="none" w:sz="0" w:space="0" w:color="auto"/>
        <w:bottom w:val="none" w:sz="0" w:space="0" w:color="auto"/>
        <w:right w:val="none" w:sz="0" w:space="0" w:color="auto"/>
      </w:divBdr>
    </w:div>
    <w:div w:id="1361123506">
      <w:bodyDiv w:val="1"/>
      <w:marLeft w:val="0"/>
      <w:marRight w:val="0"/>
      <w:marTop w:val="0"/>
      <w:marBottom w:val="0"/>
      <w:divBdr>
        <w:top w:val="none" w:sz="0" w:space="0" w:color="auto"/>
        <w:left w:val="none" w:sz="0" w:space="0" w:color="auto"/>
        <w:bottom w:val="none" w:sz="0" w:space="0" w:color="auto"/>
        <w:right w:val="none" w:sz="0" w:space="0" w:color="auto"/>
      </w:divBdr>
    </w:div>
    <w:div w:id="1362970853">
      <w:bodyDiv w:val="1"/>
      <w:marLeft w:val="0"/>
      <w:marRight w:val="0"/>
      <w:marTop w:val="0"/>
      <w:marBottom w:val="0"/>
      <w:divBdr>
        <w:top w:val="none" w:sz="0" w:space="0" w:color="auto"/>
        <w:left w:val="none" w:sz="0" w:space="0" w:color="auto"/>
        <w:bottom w:val="none" w:sz="0" w:space="0" w:color="auto"/>
        <w:right w:val="none" w:sz="0" w:space="0" w:color="auto"/>
      </w:divBdr>
    </w:div>
    <w:div w:id="1389721969">
      <w:bodyDiv w:val="1"/>
      <w:marLeft w:val="0"/>
      <w:marRight w:val="0"/>
      <w:marTop w:val="0"/>
      <w:marBottom w:val="0"/>
      <w:divBdr>
        <w:top w:val="none" w:sz="0" w:space="0" w:color="auto"/>
        <w:left w:val="none" w:sz="0" w:space="0" w:color="auto"/>
        <w:bottom w:val="none" w:sz="0" w:space="0" w:color="auto"/>
        <w:right w:val="none" w:sz="0" w:space="0" w:color="auto"/>
      </w:divBdr>
    </w:div>
    <w:div w:id="1412461893">
      <w:bodyDiv w:val="1"/>
      <w:marLeft w:val="0"/>
      <w:marRight w:val="0"/>
      <w:marTop w:val="0"/>
      <w:marBottom w:val="0"/>
      <w:divBdr>
        <w:top w:val="none" w:sz="0" w:space="0" w:color="auto"/>
        <w:left w:val="none" w:sz="0" w:space="0" w:color="auto"/>
        <w:bottom w:val="none" w:sz="0" w:space="0" w:color="auto"/>
        <w:right w:val="none" w:sz="0" w:space="0" w:color="auto"/>
      </w:divBdr>
    </w:div>
    <w:div w:id="1418670834">
      <w:bodyDiv w:val="1"/>
      <w:marLeft w:val="0"/>
      <w:marRight w:val="0"/>
      <w:marTop w:val="0"/>
      <w:marBottom w:val="0"/>
      <w:divBdr>
        <w:top w:val="none" w:sz="0" w:space="0" w:color="auto"/>
        <w:left w:val="none" w:sz="0" w:space="0" w:color="auto"/>
        <w:bottom w:val="none" w:sz="0" w:space="0" w:color="auto"/>
        <w:right w:val="none" w:sz="0" w:space="0" w:color="auto"/>
      </w:divBdr>
    </w:div>
    <w:div w:id="1419907583">
      <w:bodyDiv w:val="1"/>
      <w:marLeft w:val="0"/>
      <w:marRight w:val="0"/>
      <w:marTop w:val="0"/>
      <w:marBottom w:val="0"/>
      <w:divBdr>
        <w:top w:val="none" w:sz="0" w:space="0" w:color="auto"/>
        <w:left w:val="none" w:sz="0" w:space="0" w:color="auto"/>
        <w:bottom w:val="none" w:sz="0" w:space="0" w:color="auto"/>
        <w:right w:val="none" w:sz="0" w:space="0" w:color="auto"/>
      </w:divBdr>
    </w:div>
    <w:div w:id="1424642655">
      <w:bodyDiv w:val="1"/>
      <w:marLeft w:val="0"/>
      <w:marRight w:val="0"/>
      <w:marTop w:val="0"/>
      <w:marBottom w:val="0"/>
      <w:divBdr>
        <w:top w:val="none" w:sz="0" w:space="0" w:color="auto"/>
        <w:left w:val="none" w:sz="0" w:space="0" w:color="auto"/>
        <w:bottom w:val="none" w:sz="0" w:space="0" w:color="auto"/>
        <w:right w:val="none" w:sz="0" w:space="0" w:color="auto"/>
      </w:divBdr>
    </w:div>
    <w:div w:id="1453326373">
      <w:bodyDiv w:val="1"/>
      <w:marLeft w:val="0"/>
      <w:marRight w:val="0"/>
      <w:marTop w:val="0"/>
      <w:marBottom w:val="0"/>
      <w:divBdr>
        <w:top w:val="none" w:sz="0" w:space="0" w:color="auto"/>
        <w:left w:val="none" w:sz="0" w:space="0" w:color="auto"/>
        <w:bottom w:val="none" w:sz="0" w:space="0" w:color="auto"/>
        <w:right w:val="none" w:sz="0" w:space="0" w:color="auto"/>
      </w:divBdr>
    </w:div>
    <w:div w:id="1456410918">
      <w:bodyDiv w:val="1"/>
      <w:marLeft w:val="0"/>
      <w:marRight w:val="0"/>
      <w:marTop w:val="0"/>
      <w:marBottom w:val="0"/>
      <w:divBdr>
        <w:top w:val="none" w:sz="0" w:space="0" w:color="auto"/>
        <w:left w:val="none" w:sz="0" w:space="0" w:color="auto"/>
        <w:bottom w:val="none" w:sz="0" w:space="0" w:color="auto"/>
        <w:right w:val="none" w:sz="0" w:space="0" w:color="auto"/>
      </w:divBdr>
    </w:div>
    <w:div w:id="1457021162">
      <w:bodyDiv w:val="1"/>
      <w:marLeft w:val="0"/>
      <w:marRight w:val="0"/>
      <w:marTop w:val="0"/>
      <w:marBottom w:val="0"/>
      <w:divBdr>
        <w:top w:val="none" w:sz="0" w:space="0" w:color="auto"/>
        <w:left w:val="none" w:sz="0" w:space="0" w:color="auto"/>
        <w:bottom w:val="none" w:sz="0" w:space="0" w:color="auto"/>
        <w:right w:val="none" w:sz="0" w:space="0" w:color="auto"/>
      </w:divBdr>
    </w:div>
    <w:div w:id="1457866375">
      <w:bodyDiv w:val="1"/>
      <w:marLeft w:val="0"/>
      <w:marRight w:val="0"/>
      <w:marTop w:val="0"/>
      <w:marBottom w:val="0"/>
      <w:divBdr>
        <w:top w:val="none" w:sz="0" w:space="0" w:color="auto"/>
        <w:left w:val="none" w:sz="0" w:space="0" w:color="auto"/>
        <w:bottom w:val="none" w:sz="0" w:space="0" w:color="auto"/>
        <w:right w:val="none" w:sz="0" w:space="0" w:color="auto"/>
      </w:divBdr>
    </w:div>
    <w:div w:id="1457917854">
      <w:bodyDiv w:val="1"/>
      <w:marLeft w:val="0"/>
      <w:marRight w:val="0"/>
      <w:marTop w:val="0"/>
      <w:marBottom w:val="0"/>
      <w:divBdr>
        <w:top w:val="none" w:sz="0" w:space="0" w:color="auto"/>
        <w:left w:val="none" w:sz="0" w:space="0" w:color="auto"/>
        <w:bottom w:val="none" w:sz="0" w:space="0" w:color="auto"/>
        <w:right w:val="none" w:sz="0" w:space="0" w:color="auto"/>
      </w:divBdr>
    </w:div>
    <w:div w:id="1458990470">
      <w:bodyDiv w:val="1"/>
      <w:marLeft w:val="0"/>
      <w:marRight w:val="0"/>
      <w:marTop w:val="0"/>
      <w:marBottom w:val="0"/>
      <w:divBdr>
        <w:top w:val="none" w:sz="0" w:space="0" w:color="auto"/>
        <w:left w:val="none" w:sz="0" w:space="0" w:color="auto"/>
        <w:bottom w:val="none" w:sz="0" w:space="0" w:color="auto"/>
        <w:right w:val="none" w:sz="0" w:space="0" w:color="auto"/>
      </w:divBdr>
    </w:div>
    <w:div w:id="1473908701">
      <w:bodyDiv w:val="1"/>
      <w:marLeft w:val="0"/>
      <w:marRight w:val="0"/>
      <w:marTop w:val="0"/>
      <w:marBottom w:val="0"/>
      <w:divBdr>
        <w:top w:val="none" w:sz="0" w:space="0" w:color="auto"/>
        <w:left w:val="none" w:sz="0" w:space="0" w:color="auto"/>
        <w:bottom w:val="none" w:sz="0" w:space="0" w:color="auto"/>
        <w:right w:val="none" w:sz="0" w:space="0" w:color="auto"/>
      </w:divBdr>
    </w:div>
    <w:div w:id="1479691433">
      <w:bodyDiv w:val="1"/>
      <w:marLeft w:val="0"/>
      <w:marRight w:val="0"/>
      <w:marTop w:val="0"/>
      <w:marBottom w:val="0"/>
      <w:divBdr>
        <w:top w:val="none" w:sz="0" w:space="0" w:color="auto"/>
        <w:left w:val="none" w:sz="0" w:space="0" w:color="auto"/>
        <w:bottom w:val="none" w:sz="0" w:space="0" w:color="auto"/>
        <w:right w:val="none" w:sz="0" w:space="0" w:color="auto"/>
      </w:divBdr>
    </w:div>
    <w:div w:id="1489053668">
      <w:bodyDiv w:val="1"/>
      <w:marLeft w:val="0"/>
      <w:marRight w:val="0"/>
      <w:marTop w:val="0"/>
      <w:marBottom w:val="0"/>
      <w:divBdr>
        <w:top w:val="none" w:sz="0" w:space="0" w:color="auto"/>
        <w:left w:val="none" w:sz="0" w:space="0" w:color="auto"/>
        <w:bottom w:val="none" w:sz="0" w:space="0" w:color="auto"/>
        <w:right w:val="none" w:sz="0" w:space="0" w:color="auto"/>
      </w:divBdr>
    </w:div>
    <w:div w:id="1493644465">
      <w:bodyDiv w:val="1"/>
      <w:marLeft w:val="0"/>
      <w:marRight w:val="0"/>
      <w:marTop w:val="0"/>
      <w:marBottom w:val="0"/>
      <w:divBdr>
        <w:top w:val="none" w:sz="0" w:space="0" w:color="auto"/>
        <w:left w:val="none" w:sz="0" w:space="0" w:color="auto"/>
        <w:bottom w:val="none" w:sz="0" w:space="0" w:color="auto"/>
        <w:right w:val="none" w:sz="0" w:space="0" w:color="auto"/>
      </w:divBdr>
    </w:div>
    <w:div w:id="1496606156">
      <w:bodyDiv w:val="1"/>
      <w:marLeft w:val="0"/>
      <w:marRight w:val="0"/>
      <w:marTop w:val="0"/>
      <w:marBottom w:val="0"/>
      <w:divBdr>
        <w:top w:val="none" w:sz="0" w:space="0" w:color="auto"/>
        <w:left w:val="none" w:sz="0" w:space="0" w:color="auto"/>
        <w:bottom w:val="none" w:sz="0" w:space="0" w:color="auto"/>
        <w:right w:val="none" w:sz="0" w:space="0" w:color="auto"/>
      </w:divBdr>
    </w:div>
    <w:div w:id="1514344865">
      <w:bodyDiv w:val="1"/>
      <w:marLeft w:val="0"/>
      <w:marRight w:val="0"/>
      <w:marTop w:val="0"/>
      <w:marBottom w:val="0"/>
      <w:divBdr>
        <w:top w:val="none" w:sz="0" w:space="0" w:color="auto"/>
        <w:left w:val="none" w:sz="0" w:space="0" w:color="auto"/>
        <w:bottom w:val="none" w:sz="0" w:space="0" w:color="auto"/>
        <w:right w:val="none" w:sz="0" w:space="0" w:color="auto"/>
      </w:divBdr>
    </w:div>
    <w:div w:id="1520121944">
      <w:bodyDiv w:val="1"/>
      <w:marLeft w:val="0"/>
      <w:marRight w:val="0"/>
      <w:marTop w:val="0"/>
      <w:marBottom w:val="0"/>
      <w:divBdr>
        <w:top w:val="none" w:sz="0" w:space="0" w:color="auto"/>
        <w:left w:val="none" w:sz="0" w:space="0" w:color="auto"/>
        <w:bottom w:val="none" w:sz="0" w:space="0" w:color="auto"/>
        <w:right w:val="none" w:sz="0" w:space="0" w:color="auto"/>
      </w:divBdr>
    </w:div>
    <w:div w:id="1521510226">
      <w:bodyDiv w:val="1"/>
      <w:marLeft w:val="0"/>
      <w:marRight w:val="0"/>
      <w:marTop w:val="0"/>
      <w:marBottom w:val="0"/>
      <w:divBdr>
        <w:top w:val="none" w:sz="0" w:space="0" w:color="auto"/>
        <w:left w:val="none" w:sz="0" w:space="0" w:color="auto"/>
        <w:bottom w:val="none" w:sz="0" w:space="0" w:color="auto"/>
        <w:right w:val="none" w:sz="0" w:space="0" w:color="auto"/>
      </w:divBdr>
    </w:div>
    <w:div w:id="1531186679">
      <w:bodyDiv w:val="1"/>
      <w:marLeft w:val="0"/>
      <w:marRight w:val="0"/>
      <w:marTop w:val="0"/>
      <w:marBottom w:val="0"/>
      <w:divBdr>
        <w:top w:val="none" w:sz="0" w:space="0" w:color="auto"/>
        <w:left w:val="none" w:sz="0" w:space="0" w:color="auto"/>
        <w:bottom w:val="none" w:sz="0" w:space="0" w:color="auto"/>
        <w:right w:val="none" w:sz="0" w:space="0" w:color="auto"/>
      </w:divBdr>
    </w:div>
    <w:div w:id="1536574756">
      <w:bodyDiv w:val="1"/>
      <w:marLeft w:val="0"/>
      <w:marRight w:val="0"/>
      <w:marTop w:val="0"/>
      <w:marBottom w:val="0"/>
      <w:divBdr>
        <w:top w:val="none" w:sz="0" w:space="0" w:color="auto"/>
        <w:left w:val="none" w:sz="0" w:space="0" w:color="auto"/>
        <w:bottom w:val="none" w:sz="0" w:space="0" w:color="auto"/>
        <w:right w:val="none" w:sz="0" w:space="0" w:color="auto"/>
      </w:divBdr>
    </w:div>
    <w:div w:id="1538006690">
      <w:bodyDiv w:val="1"/>
      <w:marLeft w:val="0"/>
      <w:marRight w:val="0"/>
      <w:marTop w:val="0"/>
      <w:marBottom w:val="0"/>
      <w:divBdr>
        <w:top w:val="none" w:sz="0" w:space="0" w:color="auto"/>
        <w:left w:val="none" w:sz="0" w:space="0" w:color="auto"/>
        <w:bottom w:val="none" w:sz="0" w:space="0" w:color="auto"/>
        <w:right w:val="none" w:sz="0" w:space="0" w:color="auto"/>
      </w:divBdr>
    </w:div>
    <w:div w:id="1542474220">
      <w:bodyDiv w:val="1"/>
      <w:marLeft w:val="0"/>
      <w:marRight w:val="0"/>
      <w:marTop w:val="0"/>
      <w:marBottom w:val="0"/>
      <w:divBdr>
        <w:top w:val="none" w:sz="0" w:space="0" w:color="auto"/>
        <w:left w:val="none" w:sz="0" w:space="0" w:color="auto"/>
        <w:bottom w:val="none" w:sz="0" w:space="0" w:color="auto"/>
        <w:right w:val="none" w:sz="0" w:space="0" w:color="auto"/>
      </w:divBdr>
    </w:div>
    <w:div w:id="1553881709">
      <w:bodyDiv w:val="1"/>
      <w:marLeft w:val="0"/>
      <w:marRight w:val="0"/>
      <w:marTop w:val="0"/>
      <w:marBottom w:val="0"/>
      <w:divBdr>
        <w:top w:val="none" w:sz="0" w:space="0" w:color="auto"/>
        <w:left w:val="none" w:sz="0" w:space="0" w:color="auto"/>
        <w:bottom w:val="none" w:sz="0" w:space="0" w:color="auto"/>
        <w:right w:val="none" w:sz="0" w:space="0" w:color="auto"/>
      </w:divBdr>
    </w:div>
    <w:div w:id="1591699702">
      <w:bodyDiv w:val="1"/>
      <w:marLeft w:val="0"/>
      <w:marRight w:val="0"/>
      <w:marTop w:val="0"/>
      <w:marBottom w:val="0"/>
      <w:divBdr>
        <w:top w:val="none" w:sz="0" w:space="0" w:color="auto"/>
        <w:left w:val="none" w:sz="0" w:space="0" w:color="auto"/>
        <w:bottom w:val="none" w:sz="0" w:space="0" w:color="auto"/>
        <w:right w:val="none" w:sz="0" w:space="0" w:color="auto"/>
      </w:divBdr>
    </w:div>
    <w:div w:id="1670060832">
      <w:bodyDiv w:val="1"/>
      <w:marLeft w:val="0"/>
      <w:marRight w:val="0"/>
      <w:marTop w:val="0"/>
      <w:marBottom w:val="0"/>
      <w:divBdr>
        <w:top w:val="none" w:sz="0" w:space="0" w:color="auto"/>
        <w:left w:val="none" w:sz="0" w:space="0" w:color="auto"/>
        <w:bottom w:val="none" w:sz="0" w:space="0" w:color="auto"/>
        <w:right w:val="none" w:sz="0" w:space="0" w:color="auto"/>
      </w:divBdr>
    </w:div>
    <w:div w:id="1672029700">
      <w:bodyDiv w:val="1"/>
      <w:marLeft w:val="0"/>
      <w:marRight w:val="0"/>
      <w:marTop w:val="0"/>
      <w:marBottom w:val="0"/>
      <w:divBdr>
        <w:top w:val="none" w:sz="0" w:space="0" w:color="auto"/>
        <w:left w:val="none" w:sz="0" w:space="0" w:color="auto"/>
        <w:bottom w:val="none" w:sz="0" w:space="0" w:color="auto"/>
        <w:right w:val="none" w:sz="0" w:space="0" w:color="auto"/>
      </w:divBdr>
    </w:div>
    <w:div w:id="1688600810">
      <w:bodyDiv w:val="1"/>
      <w:marLeft w:val="0"/>
      <w:marRight w:val="0"/>
      <w:marTop w:val="0"/>
      <w:marBottom w:val="0"/>
      <w:divBdr>
        <w:top w:val="none" w:sz="0" w:space="0" w:color="auto"/>
        <w:left w:val="none" w:sz="0" w:space="0" w:color="auto"/>
        <w:bottom w:val="none" w:sz="0" w:space="0" w:color="auto"/>
        <w:right w:val="none" w:sz="0" w:space="0" w:color="auto"/>
      </w:divBdr>
    </w:div>
    <w:div w:id="1716350714">
      <w:bodyDiv w:val="1"/>
      <w:marLeft w:val="0"/>
      <w:marRight w:val="0"/>
      <w:marTop w:val="0"/>
      <w:marBottom w:val="0"/>
      <w:divBdr>
        <w:top w:val="none" w:sz="0" w:space="0" w:color="auto"/>
        <w:left w:val="none" w:sz="0" w:space="0" w:color="auto"/>
        <w:bottom w:val="none" w:sz="0" w:space="0" w:color="auto"/>
        <w:right w:val="none" w:sz="0" w:space="0" w:color="auto"/>
      </w:divBdr>
    </w:div>
    <w:div w:id="1718236683">
      <w:bodyDiv w:val="1"/>
      <w:marLeft w:val="0"/>
      <w:marRight w:val="0"/>
      <w:marTop w:val="0"/>
      <w:marBottom w:val="0"/>
      <w:divBdr>
        <w:top w:val="none" w:sz="0" w:space="0" w:color="auto"/>
        <w:left w:val="none" w:sz="0" w:space="0" w:color="auto"/>
        <w:bottom w:val="none" w:sz="0" w:space="0" w:color="auto"/>
        <w:right w:val="none" w:sz="0" w:space="0" w:color="auto"/>
      </w:divBdr>
    </w:div>
    <w:div w:id="1719433317">
      <w:bodyDiv w:val="1"/>
      <w:marLeft w:val="0"/>
      <w:marRight w:val="0"/>
      <w:marTop w:val="0"/>
      <w:marBottom w:val="0"/>
      <w:divBdr>
        <w:top w:val="none" w:sz="0" w:space="0" w:color="auto"/>
        <w:left w:val="none" w:sz="0" w:space="0" w:color="auto"/>
        <w:bottom w:val="none" w:sz="0" w:space="0" w:color="auto"/>
        <w:right w:val="none" w:sz="0" w:space="0" w:color="auto"/>
      </w:divBdr>
    </w:div>
    <w:div w:id="1755084299">
      <w:bodyDiv w:val="1"/>
      <w:marLeft w:val="0"/>
      <w:marRight w:val="0"/>
      <w:marTop w:val="0"/>
      <w:marBottom w:val="0"/>
      <w:divBdr>
        <w:top w:val="none" w:sz="0" w:space="0" w:color="auto"/>
        <w:left w:val="none" w:sz="0" w:space="0" w:color="auto"/>
        <w:bottom w:val="none" w:sz="0" w:space="0" w:color="auto"/>
        <w:right w:val="none" w:sz="0" w:space="0" w:color="auto"/>
      </w:divBdr>
    </w:div>
    <w:div w:id="1780836587">
      <w:bodyDiv w:val="1"/>
      <w:marLeft w:val="0"/>
      <w:marRight w:val="0"/>
      <w:marTop w:val="0"/>
      <w:marBottom w:val="0"/>
      <w:divBdr>
        <w:top w:val="none" w:sz="0" w:space="0" w:color="auto"/>
        <w:left w:val="none" w:sz="0" w:space="0" w:color="auto"/>
        <w:bottom w:val="none" w:sz="0" w:space="0" w:color="auto"/>
        <w:right w:val="none" w:sz="0" w:space="0" w:color="auto"/>
      </w:divBdr>
    </w:div>
    <w:div w:id="1798181941">
      <w:bodyDiv w:val="1"/>
      <w:marLeft w:val="0"/>
      <w:marRight w:val="0"/>
      <w:marTop w:val="0"/>
      <w:marBottom w:val="0"/>
      <w:divBdr>
        <w:top w:val="none" w:sz="0" w:space="0" w:color="auto"/>
        <w:left w:val="none" w:sz="0" w:space="0" w:color="auto"/>
        <w:bottom w:val="none" w:sz="0" w:space="0" w:color="auto"/>
        <w:right w:val="none" w:sz="0" w:space="0" w:color="auto"/>
      </w:divBdr>
    </w:div>
    <w:div w:id="1860970664">
      <w:bodyDiv w:val="1"/>
      <w:marLeft w:val="0"/>
      <w:marRight w:val="0"/>
      <w:marTop w:val="0"/>
      <w:marBottom w:val="0"/>
      <w:divBdr>
        <w:top w:val="none" w:sz="0" w:space="0" w:color="auto"/>
        <w:left w:val="none" w:sz="0" w:space="0" w:color="auto"/>
        <w:bottom w:val="none" w:sz="0" w:space="0" w:color="auto"/>
        <w:right w:val="none" w:sz="0" w:space="0" w:color="auto"/>
      </w:divBdr>
    </w:div>
    <w:div w:id="1877082463">
      <w:bodyDiv w:val="1"/>
      <w:marLeft w:val="0"/>
      <w:marRight w:val="0"/>
      <w:marTop w:val="0"/>
      <w:marBottom w:val="0"/>
      <w:divBdr>
        <w:top w:val="none" w:sz="0" w:space="0" w:color="auto"/>
        <w:left w:val="none" w:sz="0" w:space="0" w:color="auto"/>
        <w:bottom w:val="none" w:sz="0" w:space="0" w:color="auto"/>
        <w:right w:val="none" w:sz="0" w:space="0" w:color="auto"/>
      </w:divBdr>
    </w:div>
    <w:div w:id="1905413224">
      <w:bodyDiv w:val="1"/>
      <w:marLeft w:val="0"/>
      <w:marRight w:val="0"/>
      <w:marTop w:val="0"/>
      <w:marBottom w:val="0"/>
      <w:divBdr>
        <w:top w:val="none" w:sz="0" w:space="0" w:color="auto"/>
        <w:left w:val="none" w:sz="0" w:space="0" w:color="auto"/>
        <w:bottom w:val="none" w:sz="0" w:space="0" w:color="auto"/>
        <w:right w:val="none" w:sz="0" w:space="0" w:color="auto"/>
      </w:divBdr>
    </w:div>
    <w:div w:id="1909607670">
      <w:bodyDiv w:val="1"/>
      <w:marLeft w:val="0"/>
      <w:marRight w:val="0"/>
      <w:marTop w:val="0"/>
      <w:marBottom w:val="0"/>
      <w:divBdr>
        <w:top w:val="none" w:sz="0" w:space="0" w:color="auto"/>
        <w:left w:val="none" w:sz="0" w:space="0" w:color="auto"/>
        <w:bottom w:val="none" w:sz="0" w:space="0" w:color="auto"/>
        <w:right w:val="none" w:sz="0" w:space="0" w:color="auto"/>
      </w:divBdr>
    </w:div>
    <w:div w:id="1919632292">
      <w:bodyDiv w:val="1"/>
      <w:marLeft w:val="0"/>
      <w:marRight w:val="0"/>
      <w:marTop w:val="0"/>
      <w:marBottom w:val="0"/>
      <w:divBdr>
        <w:top w:val="none" w:sz="0" w:space="0" w:color="auto"/>
        <w:left w:val="none" w:sz="0" w:space="0" w:color="auto"/>
        <w:bottom w:val="none" w:sz="0" w:space="0" w:color="auto"/>
        <w:right w:val="none" w:sz="0" w:space="0" w:color="auto"/>
      </w:divBdr>
    </w:div>
    <w:div w:id="1934823726">
      <w:bodyDiv w:val="1"/>
      <w:marLeft w:val="0"/>
      <w:marRight w:val="0"/>
      <w:marTop w:val="0"/>
      <w:marBottom w:val="0"/>
      <w:divBdr>
        <w:top w:val="none" w:sz="0" w:space="0" w:color="auto"/>
        <w:left w:val="none" w:sz="0" w:space="0" w:color="auto"/>
        <w:bottom w:val="none" w:sz="0" w:space="0" w:color="auto"/>
        <w:right w:val="none" w:sz="0" w:space="0" w:color="auto"/>
      </w:divBdr>
    </w:div>
    <w:div w:id="1937247277">
      <w:bodyDiv w:val="1"/>
      <w:marLeft w:val="0"/>
      <w:marRight w:val="0"/>
      <w:marTop w:val="0"/>
      <w:marBottom w:val="0"/>
      <w:divBdr>
        <w:top w:val="none" w:sz="0" w:space="0" w:color="auto"/>
        <w:left w:val="none" w:sz="0" w:space="0" w:color="auto"/>
        <w:bottom w:val="none" w:sz="0" w:space="0" w:color="auto"/>
        <w:right w:val="none" w:sz="0" w:space="0" w:color="auto"/>
      </w:divBdr>
    </w:div>
    <w:div w:id="1943150591">
      <w:bodyDiv w:val="1"/>
      <w:marLeft w:val="0"/>
      <w:marRight w:val="0"/>
      <w:marTop w:val="0"/>
      <w:marBottom w:val="0"/>
      <w:divBdr>
        <w:top w:val="none" w:sz="0" w:space="0" w:color="auto"/>
        <w:left w:val="none" w:sz="0" w:space="0" w:color="auto"/>
        <w:bottom w:val="none" w:sz="0" w:space="0" w:color="auto"/>
        <w:right w:val="none" w:sz="0" w:space="0" w:color="auto"/>
      </w:divBdr>
    </w:div>
    <w:div w:id="1946157453">
      <w:bodyDiv w:val="1"/>
      <w:marLeft w:val="0"/>
      <w:marRight w:val="0"/>
      <w:marTop w:val="0"/>
      <w:marBottom w:val="0"/>
      <w:divBdr>
        <w:top w:val="none" w:sz="0" w:space="0" w:color="auto"/>
        <w:left w:val="none" w:sz="0" w:space="0" w:color="auto"/>
        <w:bottom w:val="none" w:sz="0" w:space="0" w:color="auto"/>
        <w:right w:val="none" w:sz="0" w:space="0" w:color="auto"/>
      </w:divBdr>
    </w:div>
    <w:div w:id="1952474797">
      <w:bodyDiv w:val="1"/>
      <w:marLeft w:val="0"/>
      <w:marRight w:val="0"/>
      <w:marTop w:val="0"/>
      <w:marBottom w:val="0"/>
      <w:divBdr>
        <w:top w:val="none" w:sz="0" w:space="0" w:color="auto"/>
        <w:left w:val="none" w:sz="0" w:space="0" w:color="auto"/>
        <w:bottom w:val="none" w:sz="0" w:space="0" w:color="auto"/>
        <w:right w:val="none" w:sz="0" w:space="0" w:color="auto"/>
      </w:divBdr>
    </w:div>
    <w:div w:id="1957523649">
      <w:bodyDiv w:val="1"/>
      <w:marLeft w:val="0"/>
      <w:marRight w:val="0"/>
      <w:marTop w:val="0"/>
      <w:marBottom w:val="0"/>
      <w:divBdr>
        <w:top w:val="none" w:sz="0" w:space="0" w:color="auto"/>
        <w:left w:val="none" w:sz="0" w:space="0" w:color="auto"/>
        <w:bottom w:val="none" w:sz="0" w:space="0" w:color="auto"/>
        <w:right w:val="none" w:sz="0" w:space="0" w:color="auto"/>
      </w:divBdr>
    </w:div>
    <w:div w:id="1979072321">
      <w:bodyDiv w:val="1"/>
      <w:marLeft w:val="0"/>
      <w:marRight w:val="0"/>
      <w:marTop w:val="0"/>
      <w:marBottom w:val="0"/>
      <w:divBdr>
        <w:top w:val="none" w:sz="0" w:space="0" w:color="auto"/>
        <w:left w:val="none" w:sz="0" w:space="0" w:color="auto"/>
        <w:bottom w:val="none" w:sz="0" w:space="0" w:color="auto"/>
        <w:right w:val="none" w:sz="0" w:space="0" w:color="auto"/>
      </w:divBdr>
    </w:div>
    <w:div w:id="1993097268">
      <w:bodyDiv w:val="1"/>
      <w:marLeft w:val="0"/>
      <w:marRight w:val="0"/>
      <w:marTop w:val="0"/>
      <w:marBottom w:val="0"/>
      <w:divBdr>
        <w:top w:val="none" w:sz="0" w:space="0" w:color="auto"/>
        <w:left w:val="none" w:sz="0" w:space="0" w:color="auto"/>
        <w:bottom w:val="none" w:sz="0" w:space="0" w:color="auto"/>
        <w:right w:val="none" w:sz="0" w:space="0" w:color="auto"/>
      </w:divBdr>
    </w:div>
    <w:div w:id="1997225636">
      <w:bodyDiv w:val="1"/>
      <w:marLeft w:val="0"/>
      <w:marRight w:val="0"/>
      <w:marTop w:val="0"/>
      <w:marBottom w:val="0"/>
      <w:divBdr>
        <w:top w:val="none" w:sz="0" w:space="0" w:color="auto"/>
        <w:left w:val="none" w:sz="0" w:space="0" w:color="auto"/>
        <w:bottom w:val="none" w:sz="0" w:space="0" w:color="auto"/>
        <w:right w:val="none" w:sz="0" w:space="0" w:color="auto"/>
      </w:divBdr>
    </w:div>
    <w:div w:id="2007589120">
      <w:bodyDiv w:val="1"/>
      <w:marLeft w:val="0"/>
      <w:marRight w:val="0"/>
      <w:marTop w:val="0"/>
      <w:marBottom w:val="0"/>
      <w:divBdr>
        <w:top w:val="none" w:sz="0" w:space="0" w:color="auto"/>
        <w:left w:val="none" w:sz="0" w:space="0" w:color="auto"/>
        <w:bottom w:val="none" w:sz="0" w:space="0" w:color="auto"/>
        <w:right w:val="none" w:sz="0" w:space="0" w:color="auto"/>
      </w:divBdr>
    </w:div>
    <w:div w:id="2015522978">
      <w:bodyDiv w:val="1"/>
      <w:marLeft w:val="0"/>
      <w:marRight w:val="0"/>
      <w:marTop w:val="0"/>
      <w:marBottom w:val="0"/>
      <w:divBdr>
        <w:top w:val="none" w:sz="0" w:space="0" w:color="auto"/>
        <w:left w:val="none" w:sz="0" w:space="0" w:color="auto"/>
        <w:bottom w:val="none" w:sz="0" w:space="0" w:color="auto"/>
        <w:right w:val="none" w:sz="0" w:space="0" w:color="auto"/>
      </w:divBdr>
    </w:div>
    <w:div w:id="2027948660">
      <w:bodyDiv w:val="1"/>
      <w:marLeft w:val="0"/>
      <w:marRight w:val="0"/>
      <w:marTop w:val="0"/>
      <w:marBottom w:val="0"/>
      <w:divBdr>
        <w:top w:val="none" w:sz="0" w:space="0" w:color="auto"/>
        <w:left w:val="none" w:sz="0" w:space="0" w:color="auto"/>
        <w:bottom w:val="none" w:sz="0" w:space="0" w:color="auto"/>
        <w:right w:val="none" w:sz="0" w:space="0" w:color="auto"/>
      </w:divBdr>
    </w:div>
    <w:div w:id="2039769935">
      <w:bodyDiv w:val="1"/>
      <w:marLeft w:val="0"/>
      <w:marRight w:val="0"/>
      <w:marTop w:val="0"/>
      <w:marBottom w:val="0"/>
      <w:divBdr>
        <w:top w:val="none" w:sz="0" w:space="0" w:color="auto"/>
        <w:left w:val="none" w:sz="0" w:space="0" w:color="auto"/>
        <w:bottom w:val="none" w:sz="0" w:space="0" w:color="auto"/>
        <w:right w:val="none" w:sz="0" w:space="0" w:color="auto"/>
      </w:divBdr>
    </w:div>
    <w:div w:id="2045668801">
      <w:bodyDiv w:val="1"/>
      <w:marLeft w:val="0"/>
      <w:marRight w:val="0"/>
      <w:marTop w:val="0"/>
      <w:marBottom w:val="0"/>
      <w:divBdr>
        <w:top w:val="none" w:sz="0" w:space="0" w:color="auto"/>
        <w:left w:val="none" w:sz="0" w:space="0" w:color="auto"/>
        <w:bottom w:val="none" w:sz="0" w:space="0" w:color="auto"/>
        <w:right w:val="none" w:sz="0" w:space="0" w:color="auto"/>
      </w:divBdr>
    </w:div>
    <w:div w:id="2058310707">
      <w:bodyDiv w:val="1"/>
      <w:marLeft w:val="0"/>
      <w:marRight w:val="0"/>
      <w:marTop w:val="0"/>
      <w:marBottom w:val="0"/>
      <w:divBdr>
        <w:top w:val="none" w:sz="0" w:space="0" w:color="auto"/>
        <w:left w:val="none" w:sz="0" w:space="0" w:color="auto"/>
        <w:bottom w:val="none" w:sz="0" w:space="0" w:color="auto"/>
        <w:right w:val="none" w:sz="0" w:space="0" w:color="auto"/>
      </w:divBdr>
    </w:div>
    <w:div w:id="2062095825">
      <w:bodyDiv w:val="1"/>
      <w:marLeft w:val="0"/>
      <w:marRight w:val="0"/>
      <w:marTop w:val="0"/>
      <w:marBottom w:val="0"/>
      <w:divBdr>
        <w:top w:val="none" w:sz="0" w:space="0" w:color="auto"/>
        <w:left w:val="none" w:sz="0" w:space="0" w:color="auto"/>
        <w:bottom w:val="none" w:sz="0" w:space="0" w:color="auto"/>
        <w:right w:val="none" w:sz="0" w:space="0" w:color="auto"/>
      </w:divBdr>
    </w:div>
    <w:div w:id="2076511286">
      <w:bodyDiv w:val="1"/>
      <w:marLeft w:val="0"/>
      <w:marRight w:val="0"/>
      <w:marTop w:val="0"/>
      <w:marBottom w:val="0"/>
      <w:divBdr>
        <w:top w:val="none" w:sz="0" w:space="0" w:color="auto"/>
        <w:left w:val="none" w:sz="0" w:space="0" w:color="auto"/>
        <w:bottom w:val="none" w:sz="0" w:space="0" w:color="auto"/>
        <w:right w:val="none" w:sz="0" w:space="0" w:color="auto"/>
      </w:divBdr>
    </w:div>
    <w:div w:id="2088526946">
      <w:bodyDiv w:val="1"/>
      <w:marLeft w:val="0"/>
      <w:marRight w:val="0"/>
      <w:marTop w:val="0"/>
      <w:marBottom w:val="0"/>
      <w:divBdr>
        <w:top w:val="none" w:sz="0" w:space="0" w:color="auto"/>
        <w:left w:val="none" w:sz="0" w:space="0" w:color="auto"/>
        <w:bottom w:val="none" w:sz="0" w:space="0" w:color="auto"/>
        <w:right w:val="none" w:sz="0" w:space="0" w:color="auto"/>
      </w:divBdr>
    </w:div>
    <w:div w:id="2090688016">
      <w:bodyDiv w:val="1"/>
      <w:marLeft w:val="0"/>
      <w:marRight w:val="0"/>
      <w:marTop w:val="0"/>
      <w:marBottom w:val="0"/>
      <w:divBdr>
        <w:top w:val="none" w:sz="0" w:space="0" w:color="auto"/>
        <w:left w:val="none" w:sz="0" w:space="0" w:color="auto"/>
        <w:bottom w:val="none" w:sz="0" w:space="0" w:color="auto"/>
        <w:right w:val="none" w:sz="0" w:space="0" w:color="auto"/>
      </w:divBdr>
    </w:div>
    <w:div w:id="2095007256">
      <w:bodyDiv w:val="1"/>
      <w:marLeft w:val="0"/>
      <w:marRight w:val="0"/>
      <w:marTop w:val="0"/>
      <w:marBottom w:val="0"/>
      <w:divBdr>
        <w:top w:val="none" w:sz="0" w:space="0" w:color="auto"/>
        <w:left w:val="none" w:sz="0" w:space="0" w:color="auto"/>
        <w:bottom w:val="none" w:sz="0" w:space="0" w:color="auto"/>
        <w:right w:val="none" w:sz="0" w:space="0" w:color="auto"/>
      </w:divBdr>
    </w:div>
    <w:div w:id="2106925464">
      <w:bodyDiv w:val="1"/>
      <w:marLeft w:val="0"/>
      <w:marRight w:val="0"/>
      <w:marTop w:val="0"/>
      <w:marBottom w:val="0"/>
      <w:divBdr>
        <w:top w:val="none" w:sz="0" w:space="0" w:color="auto"/>
        <w:left w:val="none" w:sz="0" w:space="0" w:color="auto"/>
        <w:bottom w:val="none" w:sz="0" w:space="0" w:color="auto"/>
        <w:right w:val="none" w:sz="0" w:space="0" w:color="auto"/>
      </w:divBdr>
    </w:div>
    <w:div w:id="2146047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4D5F42-73E4-406B-AB00-0C6149BFA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2060</Words>
  <Characters>11335</Characters>
  <Application>Microsoft Office Word</Application>
  <DocSecurity>0</DocSecurity>
  <Lines>94</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User</Company>
  <LinksUpToDate>false</LinksUpToDate>
  <CharactersWithSpaces>13369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massiel valerio</dc:creator>
  <cp:keywords/>
  <cp:lastModifiedBy>Yamilet Reyes Rodriguez</cp:lastModifiedBy>
  <cp:revision>35</cp:revision>
  <cp:lastPrinted>2025-07-15T13:55:00Z</cp:lastPrinted>
  <dcterms:created xsi:type="dcterms:W3CDTF">2025-07-14T20:06:00Z</dcterms:created>
  <dcterms:modified xsi:type="dcterms:W3CDTF">2025-07-15T14:22:00Z</dcterms:modified>
</cp:coreProperties>
</file>