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38A8567E" w:rsidR="005A6120" w:rsidRPr="00F81DD6" w:rsidRDefault="00AB7058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ABRIL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3951ED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01604412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AB7058">
        <w:rPr>
          <w:rFonts w:ascii="Arial Nova Cond Light" w:hAnsi="Arial Nova Cond Light"/>
          <w:b/>
          <w:sz w:val="24"/>
          <w:szCs w:val="24"/>
          <w:lang w:val="es-DO"/>
        </w:rPr>
        <w:t>abril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41069630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786837">
        <w:rPr>
          <w:rFonts w:ascii="Arial Nova Cond Light" w:hAnsi="Arial Nova Cond Light"/>
          <w:bCs/>
          <w:sz w:val="24"/>
          <w:szCs w:val="24"/>
          <w:lang w:val="es-DO"/>
        </w:rPr>
        <w:t>diez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786837">
        <w:rPr>
          <w:rFonts w:ascii="Arial Nova Cond Light" w:hAnsi="Arial Nova Cond Light"/>
          <w:bCs/>
          <w:sz w:val="24"/>
          <w:szCs w:val="24"/>
          <w:lang w:val="es-DO"/>
        </w:rPr>
        <w:t>10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AB7058" w:rsidRPr="00AB7058" w14:paraId="6BB8BEAE" w14:textId="77777777" w:rsidTr="00AB7058">
        <w:trPr>
          <w:trHeight w:val="390"/>
        </w:trPr>
        <w:tc>
          <w:tcPr>
            <w:tcW w:w="8300" w:type="dxa"/>
            <w:shd w:val="clear" w:color="auto" w:fill="auto"/>
            <w:vAlign w:val="center"/>
            <w:hideMark/>
          </w:tcPr>
          <w:p w14:paraId="7F4A9811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Monitoreo y caracterización fisicoquímica y microbiológica de ecosistemas tipo playa - costa Este.</w:t>
            </w:r>
          </w:p>
        </w:tc>
      </w:tr>
      <w:tr w:rsidR="00AB7058" w:rsidRPr="00AB7058" w14:paraId="7F5CCA49" w14:textId="77777777" w:rsidTr="00AB7058">
        <w:trPr>
          <w:trHeight w:val="375"/>
        </w:trPr>
        <w:tc>
          <w:tcPr>
            <w:tcW w:w="8300" w:type="dxa"/>
            <w:shd w:val="clear" w:color="auto" w:fill="auto"/>
            <w:vAlign w:val="center"/>
            <w:hideMark/>
          </w:tcPr>
          <w:p w14:paraId="297818D1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Levantamiento batimétrico de la 2da etapa de la isla Catalina.</w:t>
            </w:r>
          </w:p>
        </w:tc>
      </w:tr>
      <w:tr w:rsidR="00AB7058" w:rsidRPr="00AB7058" w14:paraId="37A27317" w14:textId="77777777" w:rsidTr="00AB7058">
        <w:trPr>
          <w:trHeight w:val="375"/>
        </w:trPr>
        <w:tc>
          <w:tcPr>
            <w:tcW w:w="8300" w:type="dxa"/>
            <w:shd w:val="clear" w:color="auto" w:fill="auto"/>
            <w:vAlign w:val="center"/>
            <w:hideMark/>
          </w:tcPr>
          <w:p w14:paraId="25C953D9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Fotogrametría de la isla Catalina.</w:t>
            </w:r>
          </w:p>
        </w:tc>
      </w:tr>
      <w:tr w:rsidR="00AB7058" w:rsidRPr="00AB7058" w14:paraId="443CE809" w14:textId="77777777" w:rsidTr="00AB7058">
        <w:trPr>
          <w:trHeight w:val="630"/>
        </w:trPr>
        <w:tc>
          <w:tcPr>
            <w:tcW w:w="8300" w:type="dxa"/>
            <w:shd w:val="clear" w:color="auto" w:fill="auto"/>
            <w:vAlign w:val="center"/>
            <w:hideMark/>
          </w:tcPr>
          <w:p w14:paraId="6E26093A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 xml:space="preserve">Monitoreo de Corrientes Superficiales y Caracterización </w:t>
            </w:r>
            <w:proofErr w:type="gramStart"/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Físico-Química</w:t>
            </w:r>
            <w:proofErr w:type="gramEnd"/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 xml:space="preserve"> en la Laguna Arrecifal de Boca Chica, República Dominicana. </w:t>
            </w:r>
          </w:p>
        </w:tc>
      </w:tr>
      <w:tr w:rsidR="00AB7058" w:rsidRPr="00AB7058" w14:paraId="2F7DE07B" w14:textId="77777777" w:rsidTr="00AB7058">
        <w:trPr>
          <w:trHeight w:val="450"/>
        </w:trPr>
        <w:tc>
          <w:tcPr>
            <w:tcW w:w="8300" w:type="dxa"/>
            <w:shd w:val="clear" w:color="auto" w:fill="auto"/>
            <w:vAlign w:val="center"/>
            <w:hideMark/>
          </w:tcPr>
          <w:p w14:paraId="6F9E85BF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Evaluación de los patrones de invasión del sargazo en la República Dominicana durante el 2024.</w:t>
            </w:r>
          </w:p>
        </w:tc>
      </w:tr>
      <w:tr w:rsidR="00AB7058" w:rsidRPr="00AB7058" w14:paraId="70DBFFF0" w14:textId="77777777" w:rsidTr="00AB7058">
        <w:trPr>
          <w:trHeight w:val="345"/>
        </w:trPr>
        <w:tc>
          <w:tcPr>
            <w:tcW w:w="8300" w:type="dxa"/>
            <w:shd w:val="clear" w:color="auto" w:fill="auto"/>
            <w:vAlign w:val="center"/>
            <w:hideMark/>
          </w:tcPr>
          <w:p w14:paraId="0B199E56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Elaboración de un manual de recomendaciones para obras marítimas.</w:t>
            </w:r>
          </w:p>
        </w:tc>
      </w:tr>
      <w:tr w:rsidR="00AB7058" w:rsidRPr="00AB7058" w14:paraId="073D9AB8" w14:textId="77777777" w:rsidTr="00AB7058">
        <w:trPr>
          <w:trHeight w:val="360"/>
        </w:trPr>
        <w:tc>
          <w:tcPr>
            <w:tcW w:w="8300" w:type="dxa"/>
            <w:shd w:val="clear" w:color="auto" w:fill="auto"/>
            <w:vAlign w:val="center"/>
            <w:hideMark/>
          </w:tcPr>
          <w:p w14:paraId="42F68AF4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Mantenimiento de boyas oceanográficas en costas de la República Dominicana.</w:t>
            </w:r>
          </w:p>
        </w:tc>
      </w:tr>
      <w:tr w:rsidR="00AB7058" w:rsidRPr="00AB7058" w14:paraId="04E63FAE" w14:textId="77777777" w:rsidTr="00AB7058">
        <w:trPr>
          <w:trHeight w:val="330"/>
        </w:trPr>
        <w:tc>
          <w:tcPr>
            <w:tcW w:w="8300" w:type="dxa"/>
            <w:shd w:val="clear" w:color="auto" w:fill="auto"/>
            <w:vAlign w:val="center"/>
            <w:hideMark/>
          </w:tcPr>
          <w:p w14:paraId="616543C8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Configuración de mareógrafos instalados en las zonas Norte y Sur de la República Dominicana.</w:t>
            </w:r>
          </w:p>
        </w:tc>
      </w:tr>
      <w:tr w:rsidR="00AB7058" w:rsidRPr="00AB7058" w14:paraId="0D59543A" w14:textId="77777777" w:rsidTr="00AB7058">
        <w:trPr>
          <w:trHeight w:val="315"/>
        </w:trPr>
        <w:tc>
          <w:tcPr>
            <w:tcW w:w="8300" w:type="dxa"/>
            <w:shd w:val="clear" w:color="auto" w:fill="auto"/>
            <w:vAlign w:val="center"/>
            <w:hideMark/>
          </w:tcPr>
          <w:p w14:paraId="10259888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Charla o Conferencia sobre el mar y sus recursos.</w:t>
            </w:r>
          </w:p>
        </w:tc>
      </w:tr>
      <w:tr w:rsidR="00AB7058" w:rsidRPr="00AB7058" w14:paraId="3C474D9B" w14:textId="77777777" w:rsidTr="00AB7058">
        <w:trPr>
          <w:trHeight w:val="405"/>
        </w:trPr>
        <w:tc>
          <w:tcPr>
            <w:tcW w:w="8300" w:type="dxa"/>
            <w:shd w:val="clear" w:color="auto" w:fill="auto"/>
            <w:vAlign w:val="center"/>
            <w:hideMark/>
          </w:tcPr>
          <w:p w14:paraId="3700FF1A" w14:textId="77777777" w:rsidR="00AB7058" w:rsidRPr="00AB7058" w:rsidRDefault="00AB7058" w:rsidP="00AB7058">
            <w:pPr>
              <w:pStyle w:val="Prrafodelista"/>
              <w:numPr>
                <w:ilvl w:val="0"/>
                <w:numId w:val="39"/>
              </w:numPr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</w:pPr>
            <w:r w:rsidRPr="00AB7058">
              <w:rPr>
                <w:rFonts w:ascii="Arial Nova Cond Light" w:eastAsia="Times New Roman" w:hAnsi="Arial Nova Cond Light"/>
                <w:color w:val="000000"/>
                <w:szCs w:val="24"/>
                <w:lang w:eastAsia="es-DO"/>
              </w:rPr>
              <w:t>Entrega de Mapa Topobatimétrico.</w:t>
            </w:r>
          </w:p>
        </w:tc>
      </w:tr>
    </w:tbl>
    <w:p w14:paraId="2B252CCD" w14:textId="77777777" w:rsidR="00AB7058" w:rsidRPr="007516DF" w:rsidRDefault="00AB7058" w:rsidP="00AB7058">
      <w:pPr>
        <w:pStyle w:val="Sinespaciado"/>
        <w:spacing w:line="360" w:lineRule="auto"/>
        <w:rPr>
          <w:rFonts w:ascii="Arial Nova Cond Light" w:hAnsi="Arial Nova Cond Light"/>
          <w:lang w:val="es-DO"/>
        </w:rPr>
      </w:pPr>
    </w:p>
    <w:sectPr w:rsidR="00AB7058" w:rsidRPr="007516DF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2"/>
  </w:num>
  <w:num w:numId="2" w16cid:durableId="1847287495">
    <w:abstractNumId w:val="23"/>
  </w:num>
  <w:num w:numId="3" w16cid:durableId="656810093">
    <w:abstractNumId w:val="25"/>
  </w:num>
  <w:num w:numId="4" w16cid:durableId="665010807">
    <w:abstractNumId w:val="27"/>
  </w:num>
  <w:num w:numId="5" w16cid:durableId="734429088">
    <w:abstractNumId w:val="33"/>
  </w:num>
  <w:num w:numId="6" w16cid:durableId="1544516237">
    <w:abstractNumId w:val="21"/>
  </w:num>
  <w:num w:numId="7" w16cid:durableId="2044284578">
    <w:abstractNumId w:val="10"/>
  </w:num>
  <w:num w:numId="8" w16cid:durableId="1092432030">
    <w:abstractNumId w:val="31"/>
  </w:num>
  <w:num w:numId="9" w16cid:durableId="545684248">
    <w:abstractNumId w:val="36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8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0"/>
  </w:num>
  <w:num w:numId="16" w16cid:durableId="1617833445">
    <w:abstractNumId w:val="32"/>
  </w:num>
  <w:num w:numId="17" w16cid:durableId="1868829777">
    <w:abstractNumId w:val="12"/>
  </w:num>
  <w:num w:numId="18" w16cid:durableId="1476336888">
    <w:abstractNumId w:val="28"/>
  </w:num>
  <w:num w:numId="19" w16cid:durableId="2107801329">
    <w:abstractNumId w:val="34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7"/>
  </w:num>
  <w:num w:numId="31" w16cid:durableId="1137184333">
    <w:abstractNumId w:val="20"/>
  </w:num>
  <w:num w:numId="32" w16cid:durableId="1092698142">
    <w:abstractNumId w:val="14"/>
  </w:num>
  <w:num w:numId="33" w16cid:durableId="1857426526">
    <w:abstractNumId w:val="19"/>
  </w:num>
  <w:num w:numId="34" w16cid:durableId="1524054812">
    <w:abstractNumId w:val="29"/>
  </w:num>
  <w:num w:numId="35" w16cid:durableId="12613039">
    <w:abstractNumId w:val="35"/>
  </w:num>
  <w:num w:numId="36" w16cid:durableId="1163855614">
    <w:abstractNumId w:val="18"/>
  </w:num>
  <w:num w:numId="37" w16cid:durableId="2124181136">
    <w:abstractNumId w:val="26"/>
  </w:num>
  <w:num w:numId="38" w16cid:durableId="1292007893">
    <w:abstractNumId w:val="17"/>
  </w:num>
  <w:num w:numId="39" w16cid:durableId="19348920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c98ddb9-90c0-48ef-9243-c22aa00422d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385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8</cp:revision>
  <cp:lastPrinted>2024-11-05T19:35:00Z</cp:lastPrinted>
  <dcterms:created xsi:type="dcterms:W3CDTF">2024-12-05T14:06:00Z</dcterms:created>
  <dcterms:modified xsi:type="dcterms:W3CDTF">2025-04-07T18:21:00Z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