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B992" w14:textId="77777777" w:rsidR="00832190" w:rsidRDefault="00B00514" w:rsidP="00FA10E4">
      <w:pPr>
        <w:tabs>
          <w:tab w:val="left" w:pos="1740"/>
        </w:tabs>
        <w:rPr>
          <w:rFonts w:ascii="Abadi" w:hAnsi="Abadi"/>
          <w:sz w:val="24"/>
          <w:szCs w:val="24"/>
        </w:rPr>
      </w:pPr>
      <w:r w:rsidRPr="00FA10E4">
        <w:rPr>
          <w:rFonts w:ascii="Abadi" w:hAnsi="Abadi"/>
          <w:noProof/>
          <w:sz w:val="24"/>
          <w:szCs w:val="24"/>
        </w:rPr>
        <w:drawing>
          <wp:inline distT="0" distB="0" distL="0" distR="0" wp14:anchorId="0A907B3E" wp14:editId="0F63E897">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p>
    <w:p w14:paraId="7856DC27" w14:textId="365D408D" w:rsidR="004079DB" w:rsidRPr="00FA10E4" w:rsidRDefault="004079DB" w:rsidP="00FA10E4">
      <w:pPr>
        <w:tabs>
          <w:tab w:val="left" w:pos="1740"/>
        </w:tabs>
        <w:rPr>
          <w:rFonts w:ascii="Abadi" w:hAnsi="Abadi"/>
          <w:sz w:val="24"/>
          <w:szCs w:val="24"/>
        </w:rPr>
      </w:pPr>
    </w:p>
    <w:p w14:paraId="3748C3FF" w14:textId="4003F2AD" w:rsidR="00C007FE" w:rsidRPr="00FA10E4" w:rsidRDefault="00C007FE" w:rsidP="00FA10E4">
      <w:pPr>
        <w:tabs>
          <w:tab w:val="left" w:pos="1740"/>
        </w:tabs>
        <w:rPr>
          <w:rFonts w:ascii="Abadi" w:hAnsi="Abadi"/>
          <w:sz w:val="24"/>
          <w:szCs w:val="24"/>
        </w:rPr>
      </w:pPr>
    </w:p>
    <w:p w14:paraId="7D93E2FA" w14:textId="25A7E537" w:rsidR="00C007FE" w:rsidRPr="00FA10E4" w:rsidRDefault="00C007FE" w:rsidP="00FA10E4">
      <w:pPr>
        <w:tabs>
          <w:tab w:val="left" w:pos="1740"/>
        </w:tabs>
        <w:rPr>
          <w:rFonts w:ascii="Abadi" w:hAnsi="Abadi"/>
          <w:b/>
          <w:sz w:val="24"/>
          <w:szCs w:val="24"/>
        </w:rPr>
      </w:pPr>
    </w:p>
    <w:p w14:paraId="4EA0AE26" w14:textId="6F473D38"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6230B0F2" w14:textId="40304406"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225F40EE" w14:textId="3FA8F384"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3D654624" w14:textId="0F6372E6"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56598605" w14:textId="260FDD3A"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5438305B" w14:textId="13B842C2" w:rsidR="00CB45B4" w:rsidRDefault="00572FE4" w:rsidP="00FA10E4">
      <w:pPr>
        <w:pStyle w:val="Ttulo"/>
        <w:pBdr>
          <w:bottom w:val="none" w:sz="0" w:space="0" w:color="auto"/>
        </w:pBdr>
        <w:spacing w:after="0" w:line="276" w:lineRule="auto"/>
        <w:rPr>
          <w:rFonts w:ascii="Abadi" w:hAnsi="Abadi" w:cs="Calibri"/>
          <w:b w:val="0"/>
          <w:smallCaps w:val="0"/>
          <w:color w:val="002060"/>
          <w:sz w:val="24"/>
          <w:szCs w:val="24"/>
        </w:rPr>
      </w:pPr>
      <w:r w:rsidRPr="00FA10E4">
        <w:rPr>
          <w:rFonts w:ascii="Abadi" w:hAnsi="Abadi"/>
          <w:b w:val="0"/>
          <w:noProof/>
          <w:sz w:val="24"/>
          <w:szCs w:val="24"/>
        </w:rPr>
        <mc:AlternateContent>
          <mc:Choice Requires="wps">
            <w:drawing>
              <wp:anchor distT="45720" distB="45720" distL="114300" distR="114300" simplePos="0" relativeHeight="251661312" behindDoc="0" locked="0" layoutInCell="1" allowOverlap="1" wp14:anchorId="1CFA9B41" wp14:editId="700D1948">
                <wp:simplePos x="0" y="0"/>
                <wp:positionH relativeFrom="column">
                  <wp:posOffset>-695960</wp:posOffset>
                </wp:positionH>
                <wp:positionV relativeFrom="paragraph">
                  <wp:posOffset>578485</wp:posOffset>
                </wp:positionV>
                <wp:extent cx="401955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23975"/>
                        </a:xfrm>
                        <a:prstGeom prst="rect">
                          <a:avLst/>
                        </a:prstGeom>
                        <a:solidFill>
                          <a:srgbClr val="FFFFFF"/>
                        </a:solidFill>
                        <a:ln w="9525">
                          <a:solidFill>
                            <a:srgbClr val="000000"/>
                          </a:solidFill>
                          <a:miter lim="800000"/>
                          <a:headEnd/>
                          <a:tailEnd/>
                        </a:ln>
                      </wps:spPr>
                      <wps:txbx>
                        <w:txbxContent>
                          <w:p w14:paraId="7B60557F" w14:textId="26823153" w:rsidR="000C2AAC" w:rsidRPr="00F549AA" w:rsidRDefault="0085271B" w:rsidP="0085271B">
                            <w:pPr>
                              <w:shd w:val="clear" w:color="auto" w:fill="C00000"/>
                              <w:rPr>
                                <w:rFonts w:ascii="Abadi" w:hAnsi="Abadi"/>
                                <w:color w:val="FFFFFF" w:themeColor="background1"/>
                                <w:sz w:val="40"/>
                                <w:szCs w:val="40"/>
                              </w:rPr>
                            </w:pPr>
                            <w:r w:rsidRPr="00F549AA">
                              <w:rPr>
                                <w:rFonts w:ascii="Abadi" w:hAnsi="Abadi"/>
                                <w:color w:val="FFFFFF" w:themeColor="background1"/>
                                <w:sz w:val="40"/>
                                <w:szCs w:val="40"/>
                              </w:rPr>
                              <w:br/>
                            </w:r>
                            <w:r w:rsidR="00755A75" w:rsidRPr="00F549AA">
                              <w:rPr>
                                <w:rFonts w:ascii="Abadi" w:hAnsi="Abadi"/>
                                <w:color w:val="FFFFFF" w:themeColor="background1"/>
                                <w:sz w:val="40"/>
                                <w:szCs w:val="40"/>
                              </w:rPr>
                              <w:t>DIVISI</w:t>
                            </w:r>
                            <w:r w:rsidR="00F549AA" w:rsidRPr="00F549AA">
                              <w:rPr>
                                <w:rFonts w:ascii="Abadi" w:hAnsi="Abadi"/>
                                <w:color w:val="FFFFFF" w:themeColor="background1"/>
                                <w:sz w:val="40"/>
                                <w:szCs w:val="40"/>
                                <w:lang w:val="en-US"/>
                              </w:rPr>
                              <w:t>Ó</w:t>
                            </w:r>
                            <w:r w:rsidR="00755A75" w:rsidRPr="00F549AA">
                              <w:rPr>
                                <w:rFonts w:ascii="Abadi" w:hAnsi="Abadi"/>
                                <w:color w:val="FFFFFF" w:themeColor="background1"/>
                                <w:sz w:val="40"/>
                                <w:szCs w:val="40"/>
                              </w:rPr>
                              <w:t>N DE PLANIFICACI</w:t>
                            </w:r>
                            <w:r w:rsidR="00F549AA" w:rsidRPr="00F549AA">
                              <w:rPr>
                                <w:rFonts w:ascii="Abadi" w:hAnsi="Abadi"/>
                                <w:color w:val="FFFFFF" w:themeColor="background1"/>
                                <w:sz w:val="40"/>
                                <w:szCs w:val="40"/>
                              </w:rPr>
                              <w:t>Ó</w:t>
                            </w:r>
                            <w:r w:rsidR="00755A75" w:rsidRPr="00F549AA">
                              <w:rPr>
                                <w:rFonts w:ascii="Abadi" w:hAnsi="Abadi"/>
                                <w:color w:val="FFFFFF" w:themeColor="background1"/>
                                <w:sz w:val="40"/>
                                <w:szCs w:val="40"/>
                              </w:rPr>
                              <w:t>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A9B41" id="_x0000_t202" coordsize="21600,21600" o:spt="202" path="m,l,21600r21600,l21600,xe">
                <v:stroke joinstyle="miter"/>
                <v:path gradientshapeok="t" o:connecttype="rect"/>
              </v:shapetype>
              <v:shape id="Text Box 2" o:spid="_x0000_s1026" type="#_x0000_t202" style="position:absolute;left:0;text-align:left;margin-left:-54.8pt;margin-top:45.55pt;width:316.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">
                <v:textbox>
                  <w:txbxContent>
                    <w:p w14:paraId="7B60557F" w14:textId="26823153" w:rsidR="000C2AAC" w:rsidRPr="00F549AA" w:rsidRDefault="0085271B" w:rsidP="0085271B">
                      <w:pPr>
                        <w:shd w:val="clear" w:color="auto" w:fill="C00000"/>
                        <w:rPr>
                          <w:rFonts w:ascii="Abadi" w:hAnsi="Abadi"/>
                          <w:color w:val="FFFFFF" w:themeColor="background1"/>
                          <w:sz w:val="40"/>
                          <w:szCs w:val="40"/>
                        </w:rPr>
                      </w:pPr>
                      <w:r w:rsidRPr="00F549AA">
                        <w:rPr>
                          <w:rFonts w:ascii="Abadi" w:hAnsi="Abadi"/>
                          <w:color w:val="FFFFFF" w:themeColor="background1"/>
                          <w:sz w:val="40"/>
                          <w:szCs w:val="40"/>
                        </w:rPr>
                        <w:br/>
                      </w:r>
                      <w:r w:rsidR="00755A75" w:rsidRPr="00F549AA">
                        <w:rPr>
                          <w:rFonts w:ascii="Abadi" w:hAnsi="Abadi"/>
                          <w:color w:val="FFFFFF" w:themeColor="background1"/>
                          <w:sz w:val="40"/>
                          <w:szCs w:val="40"/>
                        </w:rPr>
                        <w:t>DIVISI</w:t>
                      </w:r>
                      <w:r w:rsidR="00F549AA" w:rsidRPr="00F549AA">
                        <w:rPr>
                          <w:rFonts w:ascii="Abadi" w:hAnsi="Abadi"/>
                          <w:color w:val="FFFFFF" w:themeColor="background1"/>
                          <w:sz w:val="40"/>
                          <w:szCs w:val="40"/>
                          <w:lang w:val="en-US"/>
                        </w:rPr>
                        <w:t>Ó</w:t>
                      </w:r>
                      <w:r w:rsidR="00755A75" w:rsidRPr="00F549AA">
                        <w:rPr>
                          <w:rFonts w:ascii="Abadi" w:hAnsi="Abadi"/>
                          <w:color w:val="FFFFFF" w:themeColor="background1"/>
                          <w:sz w:val="40"/>
                          <w:szCs w:val="40"/>
                        </w:rPr>
                        <w:t>N DE PLANIFICACI</w:t>
                      </w:r>
                      <w:r w:rsidR="00F549AA" w:rsidRPr="00F549AA">
                        <w:rPr>
                          <w:rFonts w:ascii="Abadi" w:hAnsi="Abadi"/>
                          <w:color w:val="FFFFFF" w:themeColor="background1"/>
                          <w:sz w:val="40"/>
                          <w:szCs w:val="40"/>
                        </w:rPr>
                        <w:t>Ó</w:t>
                      </w:r>
                      <w:r w:rsidR="00755A75" w:rsidRPr="00F549AA">
                        <w:rPr>
                          <w:rFonts w:ascii="Abadi" w:hAnsi="Abadi"/>
                          <w:color w:val="FFFFFF" w:themeColor="background1"/>
                          <w:sz w:val="40"/>
                          <w:szCs w:val="40"/>
                        </w:rPr>
                        <w:t>N Y DESARROLLO</w:t>
                      </w:r>
                    </w:p>
                  </w:txbxContent>
                </v:textbox>
                <w10:wrap type="square"/>
              </v:shape>
            </w:pict>
          </mc:Fallback>
        </mc:AlternateContent>
      </w:r>
    </w:p>
    <w:p w14:paraId="4D6249A0" w14:textId="35114380" w:rsidR="00CB45B4" w:rsidRDefault="00572FE4" w:rsidP="00FA10E4">
      <w:pPr>
        <w:pStyle w:val="Ttulo"/>
        <w:pBdr>
          <w:bottom w:val="none" w:sz="0" w:space="0" w:color="auto"/>
        </w:pBdr>
        <w:spacing w:after="0" w:line="276" w:lineRule="auto"/>
        <w:rPr>
          <w:rFonts w:ascii="Abadi" w:hAnsi="Abadi" w:cs="Calibri"/>
          <w:b w:val="0"/>
          <w:smallCaps w:val="0"/>
          <w:color w:val="002060"/>
          <w:sz w:val="24"/>
          <w:szCs w:val="24"/>
        </w:rPr>
      </w:pPr>
      <w:r w:rsidRPr="00FA10E4">
        <w:rPr>
          <w:rFonts w:ascii="Abadi" w:hAnsi="Abadi"/>
          <w:b w:val="0"/>
          <w:noProof/>
          <w:sz w:val="24"/>
          <w:szCs w:val="24"/>
        </w:rPr>
        <mc:AlternateContent>
          <mc:Choice Requires="wps">
            <w:drawing>
              <wp:anchor distT="45720" distB="45720" distL="114300" distR="114300" simplePos="0" relativeHeight="251663360" behindDoc="0" locked="0" layoutInCell="1" allowOverlap="1" wp14:anchorId="165C80E7" wp14:editId="431F75D8">
                <wp:simplePos x="0" y="0"/>
                <wp:positionH relativeFrom="margin">
                  <wp:posOffset>3286249</wp:posOffset>
                </wp:positionH>
                <wp:positionV relativeFrom="paragraph">
                  <wp:posOffset>346562</wp:posOffset>
                </wp:positionV>
                <wp:extent cx="2800350" cy="13239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23975"/>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Sinespaciado"/>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Sinespaciado"/>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Sinespaciado"/>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4789E3AB" w:rsidR="00574CD5" w:rsidRPr="00FA10E4" w:rsidRDefault="00E54D92" w:rsidP="005A57C5">
                            <w:pPr>
                              <w:pStyle w:val="Sinespaciado"/>
                              <w:shd w:val="clear" w:color="auto" w:fill="002060"/>
                              <w:jc w:val="center"/>
                              <w:rPr>
                                <w:rFonts w:ascii="Abadi" w:hAnsi="Abadi"/>
                                <w:color w:val="FFFFFF" w:themeColor="background1"/>
                                <w:sz w:val="32"/>
                                <w:szCs w:val="32"/>
                              </w:rPr>
                            </w:pPr>
                            <w:r>
                              <w:rPr>
                                <w:rFonts w:ascii="Abadi" w:hAnsi="Abadi"/>
                                <w:b/>
                                <w:bCs/>
                                <w:color w:val="FFFFFF" w:themeColor="background1"/>
                                <w:sz w:val="32"/>
                                <w:szCs w:val="32"/>
                              </w:rPr>
                              <w:t>4to</w:t>
                            </w:r>
                            <w:r w:rsidR="00F10419">
                              <w:rPr>
                                <w:rFonts w:ascii="Abadi" w:hAnsi="Abadi"/>
                                <w:b/>
                                <w:bCs/>
                                <w:color w:val="FFFFFF" w:themeColor="background1"/>
                                <w:sz w:val="32"/>
                                <w:szCs w:val="32"/>
                              </w:rPr>
                              <w:t xml:space="preserve"> </w:t>
                            </w:r>
                            <w:r w:rsidR="00830789">
                              <w:rPr>
                                <w:rFonts w:ascii="Abadi" w:hAnsi="Abadi"/>
                                <w:b/>
                                <w:bCs/>
                                <w:color w:val="FFFFFF" w:themeColor="background1"/>
                                <w:sz w:val="32"/>
                                <w:szCs w:val="32"/>
                              </w:rPr>
                              <w:t>trimes</w:t>
                            </w:r>
                            <w:r w:rsidR="00C3674D" w:rsidRPr="00FA10E4">
                              <w:rPr>
                                <w:rFonts w:ascii="Abadi" w:hAnsi="Abadi"/>
                                <w:b/>
                                <w:bCs/>
                                <w:color w:val="FFFFFF" w:themeColor="background1"/>
                                <w:sz w:val="32"/>
                                <w:szCs w:val="32"/>
                              </w:rPr>
                              <w:t>tre 202</w:t>
                            </w:r>
                            <w:r w:rsidR="00F50E93">
                              <w:rPr>
                                <w:rFonts w:ascii="Abadi" w:hAnsi="Abadi"/>
                                <w:b/>
                                <w:bCs/>
                                <w:color w:val="FFFFFF" w:themeColor="background1"/>
                                <w:sz w:val="32"/>
                                <w:szCs w:val="3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_x0000_s1027" type="#_x0000_t202" style="position:absolute;left:0;text-align:left;margin-left:258.75pt;margin-top:27.3pt;width:220.5pt;height:10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e0FAIAACc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">
                <v:textbox>
                  <w:txbxContent>
                    <w:p w14:paraId="78EC043E" w14:textId="77777777" w:rsidR="00FF691C" w:rsidRDefault="00FF691C" w:rsidP="005A57C5">
                      <w:pPr>
                        <w:pStyle w:val="Sinespaciado"/>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Sinespaciado"/>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Sinespaciado"/>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4789E3AB" w:rsidR="00574CD5" w:rsidRPr="00FA10E4" w:rsidRDefault="00E54D92" w:rsidP="005A57C5">
                      <w:pPr>
                        <w:pStyle w:val="Sinespaciado"/>
                        <w:shd w:val="clear" w:color="auto" w:fill="002060"/>
                        <w:jc w:val="center"/>
                        <w:rPr>
                          <w:rFonts w:ascii="Abadi" w:hAnsi="Abadi"/>
                          <w:color w:val="FFFFFF" w:themeColor="background1"/>
                          <w:sz w:val="32"/>
                          <w:szCs w:val="32"/>
                        </w:rPr>
                      </w:pPr>
                      <w:r>
                        <w:rPr>
                          <w:rFonts w:ascii="Abadi" w:hAnsi="Abadi"/>
                          <w:b/>
                          <w:bCs/>
                          <w:color w:val="FFFFFF" w:themeColor="background1"/>
                          <w:sz w:val="32"/>
                          <w:szCs w:val="32"/>
                        </w:rPr>
                        <w:t>4to</w:t>
                      </w:r>
                      <w:r w:rsidR="00F10419">
                        <w:rPr>
                          <w:rFonts w:ascii="Abadi" w:hAnsi="Abadi"/>
                          <w:b/>
                          <w:bCs/>
                          <w:color w:val="FFFFFF" w:themeColor="background1"/>
                          <w:sz w:val="32"/>
                          <w:szCs w:val="32"/>
                        </w:rPr>
                        <w:t xml:space="preserve"> </w:t>
                      </w:r>
                      <w:r w:rsidR="00830789">
                        <w:rPr>
                          <w:rFonts w:ascii="Abadi" w:hAnsi="Abadi"/>
                          <w:b/>
                          <w:bCs/>
                          <w:color w:val="FFFFFF" w:themeColor="background1"/>
                          <w:sz w:val="32"/>
                          <w:szCs w:val="32"/>
                        </w:rPr>
                        <w:t>trimes</w:t>
                      </w:r>
                      <w:r w:rsidR="00C3674D" w:rsidRPr="00FA10E4">
                        <w:rPr>
                          <w:rFonts w:ascii="Abadi" w:hAnsi="Abadi"/>
                          <w:b/>
                          <w:bCs/>
                          <w:color w:val="FFFFFF" w:themeColor="background1"/>
                          <w:sz w:val="32"/>
                          <w:szCs w:val="32"/>
                        </w:rPr>
                        <w:t>tre 202</w:t>
                      </w:r>
                      <w:r w:rsidR="00F50E93">
                        <w:rPr>
                          <w:rFonts w:ascii="Abadi" w:hAnsi="Abadi"/>
                          <w:b/>
                          <w:bCs/>
                          <w:color w:val="FFFFFF" w:themeColor="background1"/>
                          <w:sz w:val="32"/>
                          <w:szCs w:val="32"/>
                        </w:rPr>
                        <w:t>4</w:t>
                      </w:r>
                    </w:p>
                  </w:txbxContent>
                </v:textbox>
                <w10:wrap type="square" anchorx="margin"/>
              </v:shape>
            </w:pict>
          </mc:Fallback>
        </mc:AlternateContent>
      </w:r>
    </w:p>
    <w:p w14:paraId="35E3E533"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65D64B1D"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2068B5E5"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40736540"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6E569BF5"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1089E15F"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1BD100B2"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7493B86E"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307B29AB"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421A008D"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177E443B"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0ED59448"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2DBB0656"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37316BCD"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0D9DAC66" w14:textId="3F1C2E85" w:rsidR="005A7372" w:rsidRPr="00FA10E4" w:rsidRDefault="005A7372" w:rsidP="00FA10E4">
      <w:pPr>
        <w:pStyle w:val="Ttulo"/>
        <w:pBdr>
          <w:bottom w:val="none" w:sz="0" w:space="0" w:color="auto"/>
        </w:pBdr>
        <w:spacing w:after="0" w:line="276" w:lineRule="auto"/>
        <w:rPr>
          <w:rFonts w:ascii="Abadi" w:hAnsi="Abadi" w:cs="Calibri"/>
          <w:b w:val="0"/>
          <w:smallCaps w:val="0"/>
          <w:color w:val="002060"/>
          <w:sz w:val="24"/>
          <w:szCs w:val="24"/>
        </w:rPr>
      </w:pPr>
      <w:r w:rsidRPr="00FA10E4">
        <w:rPr>
          <w:rFonts w:ascii="Abadi" w:hAnsi="Abadi"/>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FA10E4" w:rsidRDefault="009B2CE8" w:rsidP="00FA10E4">
      <w:pPr>
        <w:pStyle w:val="Ttulo"/>
        <w:pBdr>
          <w:bottom w:val="none" w:sz="0" w:space="0" w:color="auto"/>
        </w:pBdr>
        <w:spacing w:after="0" w:line="276" w:lineRule="auto"/>
        <w:rPr>
          <w:rFonts w:ascii="Abadi" w:hAnsi="Abadi" w:cs="Calibri"/>
          <w:b w:val="0"/>
          <w:smallCaps w:val="0"/>
          <w:color w:val="002060"/>
          <w:sz w:val="24"/>
          <w:szCs w:val="24"/>
        </w:rPr>
      </w:pPr>
    </w:p>
    <w:p w14:paraId="1350B8F2" w14:textId="541BD03E" w:rsidR="005F7D10" w:rsidRPr="00FA10E4" w:rsidRDefault="00434583" w:rsidP="00FA10E4">
      <w:pPr>
        <w:pStyle w:val="Ttulo"/>
        <w:pBdr>
          <w:bottom w:val="none" w:sz="0" w:space="0" w:color="auto"/>
        </w:pBdr>
        <w:spacing w:after="0" w:line="276" w:lineRule="auto"/>
        <w:rPr>
          <w:rFonts w:ascii="Abadi" w:hAnsi="Abadi" w:cs="Calibri"/>
          <w:b w:val="0"/>
          <w:smallCaps w:val="0"/>
          <w:color w:val="002060"/>
          <w:sz w:val="28"/>
          <w:szCs w:val="28"/>
        </w:rPr>
      </w:pPr>
      <w:r w:rsidRPr="00FA10E4">
        <w:rPr>
          <w:rFonts w:ascii="Abadi" w:hAnsi="Abadi" w:cs="Calibri"/>
          <w:b w:val="0"/>
          <w:smallCaps w:val="0"/>
          <w:color w:val="002060"/>
          <w:sz w:val="28"/>
          <w:szCs w:val="28"/>
        </w:rPr>
        <w:t xml:space="preserve">Informe de </w:t>
      </w:r>
      <w:r w:rsidR="00FF691C" w:rsidRPr="00FA10E4">
        <w:rPr>
          <w:rFonts w:ascii="Abadi" w:hAnsi="Abadi" w:cs="Calibri"/>
          <w:b w:val="0"/>
          <w:smallCaps w:val="0"/>
          <w:color w:val="002060"/>
          <w:sz w:val="28"/>
          <w:szCs w:val="28"/>
        </w:rPr>
        <w:t xml:space="preserve">Avance </w:t>
      </w:r>
      <w:r w:rsidR="00574CD5" w:rsidRPr="00FA10E4">
        <w:rPr>
          <w:rFonts w:ascii="Abadi" w:hAnsi="Abadi" w:cs="Calibri"/>
          <w:b w:val="0"/>
          <w:smallCaps w:val="0"/>
          <w:color w:val="002060"/>
          <w:sz w:val="28"/>
          <w:szCs w:val="28"/>
        </w:rPr>
        <w:t xml:space="preserve">Plan Operativo Anual </w:t>
      </w:r>
    </w:p>
    <w:p w14:paraId="4A1E68A1" w14:textId="265D15BA" w:rsidR="00434583" w:rsidRPr="00FA10E4" w:rsidRDefault="00E54D92" w:rsidP="00A66087">
      <w:pPr>
        <w:pStyle w:val="Ttulo"/>
        <w:pBdr>
          <w:bottom w:val="none" w:sz="0" w:space="0" w:color="auto"/>
        </w:pBdr>
        <w:spacing w:after="0" w:line="276" w:lineRule="auto"/>
        <w:rPr>
          <w:rFonts w:ascii="Abadi" w:hAnsi="Abadi" w:cs="Calibri"/>
          <w:b w:val="0"/>
          <w:smallCaps w:val="0"/>
          <w:color w:val="002060"/>
          <w:sz w:val="24"/>
          <w:szCs w:val="24"/>
        </w:rPr>
      </w:pPr>
      <w:r>
        <w:rPr>
          <w:rFonts w:ascii="Abadi" w:hAnsi="Abadi" w:cs="Calibri"/>
          <w:b w:val="0"/>
          <w:smallCaps w:val="0"/>
          <w:color w:val="002060"/>
          <w:sz w:val="24"/>
          <w:szCs w:val="24"/>
        </w:rPr>
        <w:t>Octubre - diciembre</w:t>
      </w:r>
      <w:r w:rsidR="00A66087">
        <w:rPr>
          <w:rFonts w:ascii="Abadi" w:hAnsi="Abadi" w:cs="Calibri"/>
          <w:b w:val="0"/>
          <w:smallCaps w:val="0"/>
          <w:color w:val="002060"/>
          <w:sz w:val="24"/>
          <w:szCs w:val="24"/>
        </w:rPr>
        <w:t xml:space="preserve"> </w:t>
      </w:r>
      <w:r w:rsidR="007B6AEE" w:rsidRPr="00FA10E4">
        <w:rPr>
          <w:rFonts w:ascii="Abadi" w:hAnsi="Abadi" w:cs="Calibri"/>
          <w:b w:val="0"/>
          <w:smallCaps w:val="0"/>
          <w:color w:val="002060"/>
          <w:sz w:val="24"/>
          <w:szCs w:val="24"/>
        </w:rPr>
        <w:t>202</w:t>
      </w:r>
      <w:r w:rsidR="00F50E93">
        <w:rPr>
          <w:rFonts w:ascii="Abadi" w:hAnsi="Abadi" w:cs="Calibri"/>
          <w:b w:val="0"/>
          <w:smallCaps w:val="0"/>
          <w:color w:val="002060"/>
          <w:sz w:val="24"/>
          <w:szCs w:val="24"/>
        </w:rPr>
        <w:t>4</w:t>
      </w:r>
    </w:p>
    <w:p w14:paraId="0BA0CED8" w14:textId="77777777" w:rsidR="00434583" w:rsidRPr="00FA10E4" w:rsidRDefault="00434583" w:rsidP="00FA10E4">
      <w:pPr>
        <w:pStyle w:val="Ttulo"/>
        <w:pBdr>
          <w:bottom w:val="none" w:sz="0" w:space="0" w:color="auto"/>
        </w:pBdr>
        <w:spacing w:after="0" w:line="276" w:lineRule="auto"/>
        <w:rPr>
          <w:rFonts w:ascii="Abadi" w:hAnsi="Abadi" w:cs="Calibri"/>
          <w:b w:val="0"/>
          <w:strike/>
          <w:color w:val="C45911"/>
          <w:sz w:val="24"/>
          <w:szCs w:val="24"/>
        </w:rPr>
      </w:pPr>
    </w:p>
    <w:p w14:paraId="200CD5CA" w14:textId="3D4A9B42" w:rsidR="004952A7" w:rsidRPr="00FA10E4" w:rsidRDefault="00BA6DFF" w:rsidP="00FA10E4">
      <w:pPr>
        <w:spacing w:after="0"/>
        <w:jc w:val="both"/>
        <w:rPr>
          <w:rFonts w:ascii="Abadi" w:hAnsi="Abadi" w:cs="Calibri"/>
          <w:bCs/>
          <w:sz w:val="24"/>
          <w:szCs w:val="24"/>
          <w:lang w:eastAsia="x-none"/>
        </w:rPr>
      </w:pPr>
      <w:r w:rsidRPr="00B913ED">
        <w:rPr>
          <w:rFonts w:ascii="Abadi" w:hAnsi="Abadi" w:cs="Calibri"/>
          <w:bCs/>
          <w:sz w:val="24"/>
          <w:szCs w:val="24"/>
          <w:lang w:eastAsia="x-none"/>
        </w:rPr>
        <w:t>En cuanto al Plan Operativo Anual (POA) 20</w:t>
      </w:r>
      <w:r w:rsidR="00B00514" w:rsidRPr="00B913ED">
        <w:rPr>
          <w:rFonts w:ascii="Abadi" w:hAnsi="Abadi" w:cs="Calibri"/>
          <w:bCs/>
          <w:sz w:val="24"/>
          <w:szCs w:val="24"/>
          <w:lang w:eastAsia="x-none"/>
        </w:rPr>
        <w:t>2</w:t>
      </w:r>
      <w:r w:rsidR="00003C5A" w:rsidRPr="00B913ED">
        <w:rPr>
          <w:rFonts w:ascii="Abadi" w:hAnsi="Abadi" w:cs="Calibri"/>
          <w:bCs/>
          <w:sz w:val="24"/>
          <w:szCs w:val="24"/>
          <w:lang w:eastAsia="x-none"/>
        </w:rPr>
        <w:t>4</w:t>
      </w:r>
      <w:r w:rsidRPr="00B913ED">
        <w:rPr>
          <w:rFonts w:ascii="Abadi" w:hAnsi="Abadi" w:cs="Calibri"/>
          <w:bCs/>
          <w:sz w:val="24"/>
          <w:szCs w:val="24"/>
          <w:lang w:eastAsia="x-none"/>
        </w:rPr>
        <w:t xml:space="preserve">, </w:t>
      </w:r>
      <w:r w:rsidR="00447C8F" w:rsidRPr="00B913ED">
        <w:rPr>
          <w:rFonts w:ascii="Abadi" w:hAnsi="Abadi" w:cs="Calibri"/>
          <w:bCs/>
          <w:sz w:val="24"/>
          <w:szCs w:val="24"/>
          <w:lang w:eastAsia="x-none"/>
        </w:rPr>
        <w:t xml:space="preserve">logramos completar </w:t>
      </w:r>
      <w:r w:rsidR="00972C9E" w:rsidRPr="00B913ED">
        <w:rPr>
          <w:rFonts w:ascii="Abadi" w:hAnsi="Abadi" w:cs="Calibri"/>
          <w:bCs/>
          <w:color w:val="auto"/>
          <w:sz w:val="24"/>
          <w:szCs w:val="24"/>
          <w:lang w:eastAsia="x-none"/>
        </w:rPr>
        <w:t xml:space="preserve">un </w:t>
      </w:r>
      <w:r w:rsidR="00B913ED" w:rsidRPr="00B913ED">
        <w:rPr>
          <w:rFonts w:ascii="Abadi" w:hAnsi="Abadi" w:cs="Calibri"/>
          <w:bCs/>
          <w:color w:val="auto"/>
          <w:sz w:val="24"/>
          <w:szCs w:val="24"/>
          <w:lang w:eastAsia="x-none"/>
        </w:rPr>
        <w:t>100</w:t>
      </w:r>
      <w:r w:rsidR="00972C9E" w:rsidRPr="00B913ED">
        <w:rPr>
          <w:rFonts w:ascii="Abadi" w:hAnsi="Abadi" w:cs="Calibri"/>
          <w:bCs/>
          <w:color w:val="auto"/>
          <w:sz w:val="24"/>
          <w:szCs w:val="24"/>
          <w:lang w:eastAsia="x-none"/>
        </w:rPr>
        <w:t xml:space="preserve">% </w:t>
      </w:r>
      <w:r w:rsidR="00830789" w:rsidRPr="00B913ED">
        <w:rPr>
          <w:rFonts w:ascii="Abadi" w:hAnsi="Abadi" w:cs="Calibri"/>
          <w:bCs/>
          <w:color w:val="auto"/>
          <w:sz w:val="24"/>
          <w:szCs w:val="24"/>
          <w:lang w:eastAsia="x-none"/>
        </w:rPr>
        <w:t>de nuestras metas trimestrales</w:t>
      </w:r>
      <w:r w:rsidR="002D0675" w:rsidRPr="00B913ED">
        <w:rPr>
          <w:rFonts w:ascii="Abadi" w:hAnsi="Abadi" w:cs="Calibri"/>
          <w:bCs/>
          <w:sz w:val="24"/>
          <w:szCs w:val="24"/>
          <w:lang w:eastAsia="x-none"/>
        </w:rPr>
        <w:t>, p</w:t>
      </w:r>
      <w:r w:rsidRPr="00B913ED">
        <w:rPr>
          <w:rFonts w:ascii="Abadi" w:hAnsi="Abadi" w:cs="Calibri"/>
          <w:bCs/>
          <w:sz w:val="24"/>
          <w:szCs w:val="24"/>
          <w:lang w:eastAsia="x-none"/>
        </w:rPr>
        <w:t>orcentaje general del total de indicadores</w:t>
      </w:r>
      <w:r w:rsidR="008F5C20" w:rsidRPr="00B913ED">
        <w:rPr>
          <w:rFonts w:ascii="Abadi" w:hAnsi="Abadi" w:cs="Calibri"/>
          <w:bCs/>
          <w:sz w:val="24"/>
          <w:szCs w:val="24"/>
          <w:lang w:eastAsia="x-none"/>
        </w:rPr>
        <w:t xml:space="preserve"> de gestión.</w:t>
      </w:r>
      <w:r w:rsidRPr="00FA10E4">
        <w:rPr>
          <w:rFonts w:ascii="Abadi" w:hAnsi="Abadi" w:cs="Calibri"/>
          <w:bCs/>
          <w:sz w:val="24"/>
          <w:szCs w:val="24"/>
          <w:lang w:eastAsia="x-none"/>
        </w:rPr>
        <w:t xml:space="preserve"> </w:t>
      </w:r>
    </w:p>
    <w:p w14:paraId="6D85C9B2" w14:textId="77777777" w:rsidR="004952A7" w:rsidRPr="00FA10E4" w:rsidRDefault="004952A7" w:rsidP="00FA10E4">
      <w:pPr>
        <w:spacing w:after="0"/>
        <w:jc w:val="both"/>
        <w:rPr>
          <w:rFonts w:ascii="Abadi" w:hAnsi="Abadi" w:cs="Calibri"/>
          <w:bCs/>
          <w:sz w:val="24"/>
          <w:szCs w:val="24"/>
          <w:lang w:eastAsia="x-none"/>
        </w:rPr>
      </w:pPr>
    </w:p>
    <w:p w14:paraId="1F5A1EA4" w14:textId="77777777" w:rsidR="002815DD" w:rsidRPr="004A292E" w:rsidRDefault="004952A7" w:rsidP="00FA10E4">
      <w:pPr>
        <w:spacing w:after="0"/>
        <w:jc w:val="both"/>
        <w:rPr>
          <w:rFonts w:ascii="Abadi" w:hAnsi="Abadi" w:cs="Calibri"/>
          <w:b/>
          <w:sz w:val="24"/>
          <w:szCs w:val="24"/>
          <w:lang w:eastAsia="x-none"/>
        </w:rPr>
      </w:pPr>
      <w:r w:rsidRPr="004A292E">
        <w:rPr>
          <w:rFonts w:ascii="Abadi" w:hAnsi="Abadi" w:cs="Calibri"/>
          <w:b/>
          <w:sz w:val="24"/>
          <w:szCs w:val="24"/>
          <w:lang w:eastAsia="x-none"/>
        </w:rPr>
        <w:t>Eje 1 Fortalecimiento Institucional:</w:t>
      </w:r>
    </w:p>
    <w:p w14:paraId="0B69ED4A" w14:textId="77777777" w:rsidR="00D11969" w:rsidRPr="00FA10E4" w:rsidRDefault="00D11969" w:rsidP="00FA10E4">
      <w:pPr>
        <w:spacing w:after="0"/>
        <w:jc w:val="both"/>
        <w:rPr>
          <w:rFonts w:ascii="Abadi" w:hAnsi="Abadi" w:cs="Calibri"/>
          <w:bCs/>
          <w:sz w:val="24"/>
          <w:szCs w:val="24"/>
          <w:lang w:eastAsia="x-none"/>
        </w:rPr>
      </w:pPr>
    </w:p>
    <w:p w14:paraId="34AE68AD" w14:textId="77777777" w:rsidR="00FA10E4" w:rsidRPr="00581C80" w:rsidRDefault="00FA10E4" w:rsidP="00FA10E4">
      <w:pPr>
        <w:contextualSpacing/>
        <w:jc w:val="both"/>
        <w:rPr>
          <w:rFonts w:ascii="Abadi" w:hAnsi="Abadi" w:cs="Calibri"/>
          <w:bCs/>
          <w:sz w:val="24"/>
          <w:szCs w:val="24"/>
          <w:lang w:eastAsia="x-none"/>
        </w:rPr>
      </w:pPr>
      <w:r w:rsidRPr="00581C80">
        <w:rPr>
          <w:rFonts w:ascii="Abadi" w:hAnsi="Abadi" w:cs="Calibri"/>
          <w:bCs/>
          <w:sz w:val="24"/>
          <w:szCs w:val="24"/>
          <w:lang w:eastAsia="x-none"/>
        </w:rPr>
        <w:t>En este período la institución continuó trabajando en los 3 pilares sobre los que descansa el fortalecimiento institucional de la Autoridad Nacional de Asuntos Marítimos, los cuales son:</w:t>
      </w:r>
    </w:p>
    <w:p w14:paraId="52D92537" w14:textId="77377D7A" w:rsidR="00E27481" w:rsidRPr="00581C80" w:rsidRDefault="00E27481" w:rsidP="00E27481">
      <w:pPr>
        <w:pStyle w:val="Prrafodelista"/>
        <w:numPr>
          <w:ilvl w:val="0"/>
          <w:numId w:val="44"/>
        </w:numPr>
        <w:spacing w:after="0"/>
        <w:jc w:val="both"/>
        <w:rPr>
          <w:rFonts w:ascii="Abadi" w:hAnsi="Abadi" w:cs="Calibri"/>
          <w:bCs/>
          <w:sz w:val="24"/>
          <w:szCs w:val="24"/>
          <w:lang w:eastAsia="x-none"/>
        </w:rPr>
      </w:pPr>
      <w:r w:rsidRPr="00581C80">
        <w:rPr>
          <w:rFonts w:ascii="Abadi" w:hAnsi="Abadi" w:cs="Calibri"/>
          <w:bCs/>
          <w:sz w:val="24"/>
          <w:szCs w:val="24"/>
          <w:lang w:eastAsia="x-none"/>
        </w:rPr>
        <w:t>Cumplimiento rutinario de todos los procedimientos establecidos mediante leyes o reglamentos por las instituciones competentes, destacando la implementación al 100% del Sistema para diagnóstico de las Normas Básicas de Control Interno (NOBACI), de la Contraloría General de la República</w:t>
      </w:r>
      <w:r w:rsidR="0027733B" w:rsidRPr="00581C80">
        <w:rPr>
          <w:rFonts w:ascii="Abadi" w:hAnsi="Abadi" w:cs="Calibri"/>
          <w:bCs/>
          <w:sz w:val="24"/>
          <w:szCs w:val="24"/>
          <w:lang w:eastAsia="x-none"/>
        </w:rPr>
        <w:t>;</w:t>
      </w:r>
      <w:r w:rsidRPr="00581C80">
        <w:rPr>
          <w:rFonts w:ascii="Abadi" w:hAnsi="Abadi" w:cs="Calibri"/>
          <w:bCs/>
          <w:sz w:val="24"/>
          <w:szCs w:val="24"/>
          <w:lang w:eastAsia="x-none"/>
        </w:rPr>
        <w:t xml:space="preserve"> seguido de un</w:t>
      </w:r>
      <w:r w:rsidR="00EA386A" w:rsidRPr="00581C80">
        <w:rPr>
          <w:rFonts w:ascii="Abadi" w:hAnsi="Abadi" w:cs="Calibri"/>
          <w:bCs/>
          <w:sz w:val="24"/>
          <w:szCs w:val="24"/>
          <w:lang w:eastAsia="x-none"/>
        </w:rPr>
        <w:t xml:space="preserve"> </w:t>
      </w:r>
      <w:r w:rsidR="00E711D9" w:rsidRPr="00581C80">
        <w:rPr>
          <w:rFonts w:ascii="Abadi" w:hAnsi="Abadi" w:cs="Calibri"/>
          <w:bCs/>
          <w:sz w:val="24"/>
          <w:szCs w:val="24"/>
          <w:lang w:eastAsia="x-none"/>
        </w:rPr>
        <w:t>9</w:t>
      </w:r>
      <w:r w:rsidR="00550CB9" w:rsidRPr="00581C80">
        <w:rPr>
          <w:rFonts w:ascii="Abadi" w:hAnsi="Abadi" w:cs="Calibri"/>
          <w:bCs/>
          <w:sz w:val="24"/>
          <w:szCs w:val="24"/>
          <w:lang w:eastAsia="x-none"/>
        </w:rPr>
        <w:t>8</w:t>
      </w:r>
      <w:r w:rsidRPr="00581C80">
        <w:rPr>
          <w:rFonts w:ascii="Abadi" w:hAnsi="Abadi" w:cs="Calibri"/>
          <w:bCs/>
          <w:sz w:val="24"/>
          <w:szCs w:val="24"/>
          <w:lang w:eastAsia="x-none"/>
        </w:rPr>
        <w:t>% en Transparencia Gubernamental,</w:t>
      </w:r>
      <w:r w:rsidR="00C160C6" w:rsidRPr="00581C80">
        <w:rPr>
          <w:rFonts w:ascii="Abadi" w:hAnsi="Abadi" w:cs="Calibri"/>
          <w:bCs/>
          <w:sz w:val="24"/>
          <w:szCs w:val="24"/>
          <w:lang w:eastAsia="x-none"/>
        </w:rPr>
        <w:t xml:space="preserve"> 9</w:t>
      </w:r>
      <w:r w:rsidR="00F82573" w:rsidRPr="00581C80">
        <w:rPr>
          <w:rFonts w:ascii="Abadi" w:hAnsi="Abadi" w:cs="Calibri"/>
          <w:bCs/>
          <w:sz w:val="24"/>
          <w:szCs w:val="24"/>
          <w:lang w:eastAsia="x-none"/>
        </w:rPr>
        <w:t>6</w:t>
      </w:r>
      <w:r w:rsidR="00C160C6" w:rsidRPr="00581C80">
        <w:rPr>
          <w:rFonts w:ascii="Abadi" w:hAnsi="Abadi" w:cs="Calibri"/>
          <w:bCs/>
          <w:sz w:val="24"/>
          <w:szCs w:val="24"/>
          <w:lang w:eastAsia="x-none"/>
        </w:rPr>
        <w:t>% en el Indicador de la Gestión Presupuestaria,</w:t>
      </w:r>
      <w:r w:rsidRPr="00581C80">
        <w:rPr>
          <w:rFonts w:ascii="Abadi" w:hAnsi="Abadi" w:cs="Calibri"/>
          <w:bCs/>
          <w:sz w:val="24"/>
          <w:szCs w:val="24"/>
          <w:lang w:eastAsia="x-none"/>
        </w:rPr>
        <w:t xml:space="preserve"> </w:t>
      </w:r>
      <w:r w:rsidR="00CF340D" w:rsidRPr="00581C80">
        <w:rPr>
          <w:rFonts w:ascii="Abadi" w:hAnsi="Abadi" w:cs="Calibri"/>
          <w:bCs/>
          <w:sz w:val="24"/>
          <w:szCs w:val="24"/>
          <w:lang w:eastAsia="x-none"/>
        </w:rPr>
        <w:t>9</w:t>
      </w:r>
      <w:r w:rsidR="00E711D9" w:rsidRPr="00581C80">
        <w:rPr>
          <w:rFonts w:ascii="Abadi" w:hAnsi="Abadi" w:cs="Calibri"/>
          <w:bCs/>
          <w:sz w:val="24"/>
          <w:szCs w:val="24"/>
          <w:lang w:eastAsia="x-none"/>
        </w:rPr>
        <w:t>2</w:t>
      </w:r>
      <w:r w:rsidRPr="00581C80">
        <w:rPr>
          <w:rFonts w:ascii="Abadi" w:hAnsi="Abadi" w:cs="Calibri"/>
          <w:bCs/>
          <w:sz w:val="24"/>
          <w:szCs w:val="24"/>
          <w:lang w:eastAsia="x-none"/>
        </w:rPr>
        <w:t>% en el Sistema de Monitoreo de la Administración Pública (SISMAP)</w:t>
      </w:r>
      <w:r w:rsidR="00CC5C21" w:rsidRPr="00581C80">
        <w:rPr>
          <w:rFonts w:ascii="Abadi" w:hAnsi="Abadi" w:cs="Calibri"/>
          <w:bCs/>
          <w:sz w:val="24"/>
          <w:szCs w:val="24"/>
          <w:lang w:eastAsia="x-none"/>
        </w:rPr>
        <w:t xml:space="preserve"> </w:t>
      </w:r>
      <w:r w:rsidR="00EA386A" w:rsidRPr="00581C80">
        <w:rPr>
          <w:rFonts w:ascii="Abadi" w:hAnsi="Abadi" w:cs="Calibri"/>
          <w:bCs/>
          <w:sz w:val="24"/>
          <w:szCs w:val="24"/>
          <w:lang w:eastAsia="x-none"/>
        </w:rPr>
        <w:t xml:space="preserve">y </w:t>
      </w:r>
      <w:r w:rsidR="00F82573" w:rsidRPr="00581C80">
        <w:rPr>
          <w:rFonts w:ascii="Abadi" w:hAnsi="Abadi" w:cs="Calibri"/>
          <w:bCs/>
          <w:sz w:val="24"/>
          <w:szCs w:val="24"/>
          <w:lang w:eastAsia="x-none"/>
        </w:rPr>
        <w:t>97</w:t>
      </w:r>
      <w:r w:rsidR="00EA386A" w:rsidRPr="00581C80">
        <w:rPr>
          <w:rFonts w:ascii="Abadi" w:hAnsi="Abadi" w:cs="Calibri"/>
          <w:bCs/>
          <w:sz w:val="24"/>
          <w:szCs w:val="24"/>
          <w:lang w:eastAsia="x-none"/>
        </w:rPr>
        <w:t>% en</w:t>
      </w:r>
      <w:r w:rsidR="009F7B19" w:rsidRPr="00581C80">
        <w:rPr>
          <w:rFonts w:ascii="Abadi" w:hAnsi="Abadi" w:cs="Calibri"/>
          <w:bCs/>
          <w:sz w:val="24"/>
          <w:szCs w:val="24"/>
          <w:lang w:eastAsia="x-none"/>
        </w:rPr>
        <w:t xml:space="preserve"> el indicador de</w:t>
      </w:r>
      <w:r w:rsidR="00EA386A" w:rsidRPr="00581C80">
        <w:rPr>
          <w:rFonts w:ascii="Abadi" w:hAnsi="Abadi" w:cs="Calibri"/>
          <w:bCs/>
          <w:sz w:val="24"/>
          <w:szCs w:val="24"/>
          <w:lang w:eastAsia="x-none"/>
        </w:rPr>
        <w:t xml:space="preserve"> Contrataciones Públicas</w:t>
      </w:r>
      <w:r w:rsidR="00C160C6" w:rsidRPr="00581C80">
        <w:rPr>
          <w:rFonts w:ascii="Abadi" w:hAnsi="Abadi" w:cs="Calibri"/>
          <w:bCs/>
          <w:sz w:val="24"/>
          <w:szCs w:val="24"/>
          <w:lang w:eastAsia="x-none"/>
        </w:rPr>
        <w:t>,</w:t>
      </w:r>
      <w:r w:rsidRPr="00581C80">
        <w:rPr>
          <w:rFonts w:ascii="Abadi" w:hAnsi="Abadi" w:cs="Calibri"/>
          <w:bCs/>
          <w:sz w:val="24"/>
          <w:szCs w:val="24"/>
          <w:lang w:eastAsia="x-none"/>
        </w:rPr>
        <w:t xml:space="preserve"> </w:t>
      </w:r>
      <w:r w:rsidR="009F7B19" w:rsidRPr="00581C80">
        <w:rPr>
          <w:rFonts w:ascii="Abadi" w:hAnsi="Abadi" w:cs="Calibri"/>
          <w:bCs/>
          <w:sz w:val="24"/>
          <w:szCs w:val="24"/>
          <w:lang w:eastAsia="x-none"/>
        </w:rPr>
        <w:t>ANAMAR se mantiene en el trabajando para la mejora continua de todos sus indicadores</w:t>
      </w:r>
      <w:r w:rsidRPr="00581C80">
        <w:rPr>
          <w:rFonts w:ascii="Abadi" w:hAnsi="Abadi" w:cs="Calibri"/>
          <w:bCs/>
          <w:sz w:val="24"/>
          <w:szCs w:val="24"/>
          <w:lang w:eastAsia="x-none"/>
        </w:rPr>
        <w:t xml:space="preserve"> de gestión.</w:t>
      </w:r>
    </w:p>
    <w:p w14:paraId="157B2D9D" w14:textId="77777777" w:rsidR="00042D9B" w:rsidRPr="00581C80" w:rsidRDefault="00042D9B" w:rsidP="00042D9B">
      <w:pPr>
        <w:pStyle w:val="Prrafodelista"/>
        <w:spacing w:after="0"/>
        <w:jc w:val="both"/>
        <w:rPr>
          <w:rFonts w:ascii="Abadi" w:hAnsi="Abadi" w:cs="Calibri"/>
          <w:bCs/>
          <w:sz w:val="24"/>
          <w:szCs w:val="24"/>
          <w:lang w:eastAsia="x-none"/>
        </w:rPr>
      </w:pPr>
    </w:p>
    <w:p w14:paraId="29269431" w14:textId="1DB14D4F" w:rsidR="00FA10E4" w:rsidRPr="00581C80" w:rsidRDefault="00FA10E4" w:rsidP="00FA10E4">
      <w:pPr>
        <w:pStyle w:val="Prrafodelista"/>
        <w:numPr>
          <w:ilvl w:val="0"/>
          <w:numId w:val="45"/>
        </w:numPr>
        <w:spacing w:after="0"/>
        <w:jc w:val="both"/>
        <w:rPr>
          <w:rFonts w:ascii="Abadi" w:hAnsi="Abadi" w:cs="Calibri"/>
          <w:bCs/>
          <w:sz w:val="24"/>
          <w:szCs w:val="24"/>
          <w:lang w:eastAsia="x-none"/>
        </w:rPr>
      </w:pPr>
      <w:r w:rsidRPr="00581C80">
        <w:rPr>
          <w:rFonts w:ascii="Abadi" w:hAnsi="Abadi" w:cs="Calibri"/>
          <w:bCs/>
          <w:sz w:val="24"/>
          <w:szCs w:val="24"/>
          <w:lang w:eastAsia="x-none"/>
        </w:rPr>
        <w:t xml:space="preserve">Posicionamiento internacional de la ANAMAR, durante este </w:t>
      </w:r>
      <w:r w:rsidR="00815B08" w:rsidRPr="00581C80">
        <w:rPr>
          <w:rFonts w:ascii="Abadi" w:hAnsi="Abadi" w:cs="Calibri"/>
          <w:bCs/>
          <w:sz w:val="24"/>
          <w:szCs w:val="24"/>
          <w:lang w:eastAsia="x-none"/>
        </w:rPr>
        <w:t>cuarto</w:t>
      </w:r>
      <w:r w:rsidRPr="00581C80">
        <w:rPr>
          <w:rFonts w:ascii="Abadi" w:hAnsi="Abadi" w:cs="Calibri"/>
          <w:bCs/>
          <w:sz w:val="24"/>
          <w:szCs w:val="24"/>
          <w:lang w:eastAsia="x-none"/>
        </w:rPr>
        <w:t xml:space="preserve"> </w:t>
      </w:r>
      <w:r w:rsidR="007408E0" w:rsidRPr="00581C80">
        <w:rPr>
          <w:rFonts w:ascii="Abadi" w:hAnsi="Abadi" w:cs="Calibri"/>
          <w:bCs/>
          <w:sz w:val="24"/>
          <w:szCs w:val="24"/>
          <w:lang w:eastAsia="x-none"/>
        </w:rPr>
        <w:t>tri</w:t>
      </w:r>
      <w:r w:rsidRPr="00581C80">
        <w:rPr>
          <w:rFonts w:ascii="Abadi" w:hAnsi="Abadi" w:cs="Calibri"/>
          <w:bCs/>
          <w:sz w:val="24"/>
          <w:szCs w:val="24"/>
          <w:lang w:eastAsia="x-none"/>
        </w:rPr>
        <w:t xml:space="preserve">mestre </w:t>
      </w:r>
      <w:r w:rsidR="002075D5" w:rsidRPr="00581C80">
        <w:rPr>
          <w:rFonts w:ascii="Abadi" w:hAnsi="Abadi" w:cs="Calibri"/>
          <w:bCs/>
          <w:sz w:val="24"/>
          <w:szCs w:val="24"/>
          <w:lang w:eastAsia="x-none"/>
        </w:rPr>
        <w:t xml:space="preserve">del </w:t>
      </w:r>
      <w:r w:rsidRPr="00581C80">
        <w:rPr>
          <w:rFonts w:ascii="Abadi" w:hAnsi="Abadi" w:cs="Calibri"/>
          <w:bCs/>
          <w:sz w:val="24"/>
          <w:szCs w:val="24"/>
          <w:lang w:eastAsia="x-none"/>
        </w:rPr>
        <w:t>202</w:t>
      </w:r>
      <w:r w:rsidR="005A156D" w:rsidRPr="00581C80">
        <w:rPr>
          <w:rFonts w:ascii="Abadi" w:hAnsi="Abadi" w:cs="Calibri"/>
          <w:bCs/>
          <w:sz w:val="24"/>
          <w:szCs w:val="24"/>
          <w:lang w:eastAsia="x-none"/>
        </w:rPr>
        <w:t>4</w:t>
      </w:r>
      <w:r w:rsidRPr="00581C80">
        <w:rPr>
          <w:rFonts w:ascii="Abadi" w:hAnsi="Abadi" w:cs="Calibri"/>
          <w:bCs/>
          <w:sz w:val="24"/>
          <w:szCs w:val="24"/>
          <w:lang w:eastAsia="x-none"/>
        </w:rPr>
        <w:t xml:space="preserve"> y en cumplimiento de la Ley 66 - 07 que la crea, y del Reglamento 323 - 12, en coordinación con el Ministerio de Relaciones Exteriores y demás instituciones vinculadas al sector marino y marítimo a nivel nacional e internacional, se continuó trabajando en defensa de los intereses marítimos de la República Dominicana.</w:t>
      </w:r>
    </w:p>
    <w:p w14:paraId="3C4A326E" w14:textId="77777777" w:rsidR="00042D9B" w:rsidRPr="00581C80" w:rsidRDefault="00042D9B" w:rsidP="00042D9B">
      <w:pPr>
        <w:pStyle w:val="Prrafodelista"/>
        <w:spacing w:after="0"/>
        <w:ind w:left="795"/>
        <w:jc w:val="both"/>
        <w:rPr>
          <w:rFonts w:ascii="Abadi" w:hAnsi="Abadi" w:cs="Calibri"/>
          <w:bCs/>
          <w:sz w:val="24"/>
          <w:szCs w:val="24"/>
          <w:lang w:eastAsia="x-none"/>
        </w:rPr>
      </w:pPr>
    </w:p>
    <w:p w14:paraId="480FEC80" w14:textId="2CFA5C44" w:rsidR="00FA10E4" w:rsidRPr="00581C80" w:rsidRDefault="00FA10E4" w:rsidP="00FA10E4">
      <w:pPr>
        <w:pStyle w:val="Prrafodelista"/>
        <w:numPr>
          <w:ilvl w:val="0"/>
          <w:numId w:val="45"/>
        </w:numPr>
        <w:spacing w:after="0"/>
        <w:jc w:val="both"/>
        <w:rPr>
          <w:rFonts w:ascii="Abadi" w:hAnsi="Abadi" w:cs="Calibri"/>
          <w:bCs/>
          <w:sz w:val="24"/>
          <w:szCs w:val="24"/>
          <w:lang w:eastAsia="x-none"/>
        </w:rPr>
      </w:pPr>
      <w:r w:rsidRPr="00581C80">
        <w:rPr>
          <w:rFonts w:ascii="Abadi" w:hAnsi="Abadi" w:cs="Calibri"/>
          <w:bCs/>
          <w:sz w:val="24"/>
          <w:szCs w:val="24"/>
          <w:lang w:eastAsia="x-none"/>
        </w:rPr>
        <w:t>Fortalecimiento de las capacidades técnico-científicas de su personal mediante la interacción con instituciones nacionales e internacionales en proyectos científicos, con la finalidad de intercambiar conocimientos y experiencias en el área de la ciencia y tecnologías marinas</w:t>
      </w:r>
      <w:r w:rsidR="004D688C" w:rsidRPr="00581C80">
        <w:rPr>
          <w:rFonts w:ascii="Abadi" w:hAnsi="Abadi" w:cs="Calibri"/>
          <w:bCs/>
          <w:sz w:val="24"/>
          <w:szCs w:val="24"/>
          <w:lang w:eastAsia="x-none"/>
        </w:rPr>
        <w:t>.</w:t>
      </w:r>
    </w:p>
    <w:p w14:paraId="330DA4E7" w14:textId="223FF186" w:rsidR="009215EC" w:rsidRPr="00581C80" w:rsidRDefault="009215EC">
      <w:pPr>
        <w:spacing w:after="0" w:line="240" w:lineRule="auto"/>
        <w:rPr>
          <w:rFonts w:ascii="Abadi" w:hAnsi="Abadi" w:cs="Calibri"/>
          <w:bCs/>
          <w:sz w:val="24"/>
          <w:szCs w:val="24"/>
          <w:lang w:eastAsia="x-none"/>
        </w:rPr>
      </w:pPr>
      <w:r w:rsidRPr="00581C80">
        <w:rPr>
          <w:rFonts w:ascii="Abadi" w:hAnsi="Abadi" w:cs="Calibri"/>
          <w:bCs/>
          <w:sz w:val="24"/>
          <w:szCs w:val="24"/>
          <w:lang w:eastAsia="x-none"/>
        </w:rPr>
        <w:br w:type="page"/>
      </w:r>
    </w:p>
    <w:p w14:paraId="051FF241" w14:textId="28A032B3" w:rsidR="009443B3" w:rsidRPr="004A292E" w:rsidRDefault="00204285" w:rsidP="00FA10E4">
      <w:pPr>
        <w:spacing w:after="0"/>
        <w:jc w:val="both"/>
        <w:rPr>
          <w:rFonts w:ascii="Abadi" w:hAnsi="Abadi" w:cs="Calibri"/>
          <w:b/>
          <w:sz w:val="24"/>
          <w:szCs w:val="24"/>
          <w:lang w:eastAsia="x-none"/>
        </w:rPr>
      </w:pPr>
      <w:r w:rsidRPr="004A292E">
        <w:rPr>
          <w:rFonts w:ascii="Abadi" w:hAnsi="Abadi" w:cs="Calibri"/>
          <w:b/>
          <w:sz w:val="24"/>
          <w:szCs w:val="24"/>
          <w:lang w:eastAsia="x-none"/>
        </w:rPr>
        <w:lastRenderedPageBreak/>
        <w:t xml:space="preserve">Eje 2 </w:t>
      </w:r>
      <w:r w:rsidR="009443B3" w:rsidRPr="004A292E">
        <w:rPr>
          <w:rFonts w:ascii="Abadi" w:hAnsi="Abadi" w:cs="Calibri"/>
          <w:b/>
          <w:sz w:val="24"/>
          <w:szCs w:val="24"/>
          <w:lang w:eastAsia="x-none"/>
        </w:rPr>
        <w:t>Promoción del Desarrollo y Fortalecimiento del Sector Marítimo y Marino Nacional.</w:t>
      </w:r>
    </w:p>
    <w:p w14:paraId="5BE88400" w14:textId="77777777" w:rsidR="00042D9B" w:rsidRPr="00581C80" w:rsidRDefault="00042D9B" w:rsidP="00FA10E4">
      <w:pPr>
        <w:contextualSpacing/>
        <w:jc w:val="both"/>
        <w:rPr>
          <w:rFonts w:ascii="Abadi" w:hAnsi="Abadi" w:cs="Calibri"/>
          <w:bCs/>
          <w:sz w:val="24"/>
          <w:szCs w:val="24"/>
          <w:lang w:eastAsia="x-none"/>
        </w:rPr>
      </w:pPr>
    </w:p>
    <w:p w14:paraId="0C513F53" w14:textId="4060B91B" w:rsidR="00FA10E4" w:rsidRPr="00581C80" w:rsidRDefault="00FA10E4" w:rsidP="00FA10E4">
      <w:pPr>
        <w:contextualSpacing/>
        <w:jc w:val="both"/>
        <w:rPr>
          <w:rFonts w:ascii="Abadi" w:hAnsi="Abadi" w:cs="Calibri"/>
          <w:bCs/>
          <w:sz w:val="24"/>
          <w:szCs w:val="24"/>
          <w:lang w:eastAsia="x-none"/>
        </w:rPr>
      </w:pPr>
      <w:r w:rsidRPr="00581C80">
        <w:rPr>
          <w:rFonts w:ascii="Abadi" w:hAnsi="Abadi" w:cs="Calibri"/>
          <w:bCs/>
          <w:sz w:val="24"/>
          <w:szCs w:val="24"/>
          <w:lang w:eastAsia="x-none"/>
        </w:rPr>
        <w:t xml:space="preserve">La Autoridad Nacional de Asuntos Marítimos, creada para ejecutar la función principal de velar por la investigación, conservación y aprovechamiento sostenible de los recursos vivos y no vivos del mar, del fondo del mar y del subsuelo del mar, y representar interna y externamente al Estado </w:t>
      </w:r>
      <w:r w:rsidR="004A292E" w:rsidRPr="00581C80">
        <w:rPr>
          <w:rFonts w:ascii="Abadi" w:hAnsi="Abadi" w:cs="Calibri"/>
          <w:bCs/>
          <w:sz w:val="24"/>
          <w:szCs w:val="24"/>
          <w:lang w:eastAsia="x-none"/>
        </w:rPr>
        <w:t>D</w:t>
      </w:r>
      <w:r w:rsidRPr="00581C80">
        <w:rPr>
          <w:rFonts w:ascii="Abadi" w:hAnsi="Abadi" w:cs="Calibri"/>
          <w:bCs/>
          <w:sz w:val="24"/>
          <w:szCs w:val="24"/>
          <w:lang w:eastAsia="x-none"/>
        </w:rPr>
        <w:t xml:space="preserve">ominicano en todo lo relativo al mar, sus usos y derechos, enfocó sus esfuerzos en el logro de las metas institucionales, </w:t>
      </w:r>
      <w:r w:rsidR="00EB4535" w:rsidRPr="00581C80">
        <w:rPr>
          <w:rFonts w:ascii="Abadi" w:hAnsi="Abadi" w:cs="Calibri"/>
          <w:bCs/>
          <w:sz w:val="24"/>
          <w:szCs w:val="24"/>
          <w:lang w:eastAsia="x-none"/>
        </w:rPr>
        <w:t xml:space="preserve">logrando </w:t>
      </w:r>
      <w:r w:rsidRPr="00581C80">
        <w:rPr>
          <w:rFonts w:ascii="Abadi" w:hAnsi="Abadi" w:cs="Calibri"/>
          <w:bCs/>
          <w:sz w:val="24"/>
          <w:szCs w:val="24"/>
          <w:lang w:eastAsia="x-none"/>
        </w:rPr>
        <w:t>los siguientes informes técnicos</w:t>
      </w:r>
      <w:r w:rsidR="00EB4535" w:rsidRPr="00581C80">
        <w:rPr>
          <w:rFonts w:ascii="Abadi" w:hAnsi="Abadi" w:cs="Calibri"/>
          <w:bCs/>
          <w:sz w:val="24"/>
          <w:szCs w:val="24"/>
          <w:lang w:eastAsia="x-none"/>
        </w:rPr>
        <w:t xml:space="preserve"> y avances</w:t>
      </w:r>
      <w:r w:rsidRPr="00581C80">
        <w:rPr>
          <w:rFonts w:ascii="Abadi" w:hAnsi="Abadi" w:cs="Calibri"/>
          <w:bCs/>
          <w:sz w:val="24"/>
          <w:szCs w:val="24"/>
          <w:lang w:eastAsia="x-none"/>
        </w:rPr>
        <w:t xml:space="preserve"> en este período:</w:t>
      </w:r>
    </w:p>
    <w:p w14:paraId="10AF004E" w14:textId="6F541263" w:rsidR="00C90B48" w:rsidRPr="00581C80" w:rsidRDefault="00C90B48" w:rsidP="00446430">
      <w:pPr>
        <w:pStyle w:val="Prrafodelista"/>
        <w:numPr>
          <w:ilvl w:val="0"/>
          <w:numId w:val="46"/>
        </w:numPr>
        <w:spacing w:after="200"/>
        <w:jc w:val="both"/>
        <w:rPr>
          <w:rFonts w:ascii="Abadi" w:hAnsi="Abadi" w:cs="Calibri"/>
          <w:bCs/>
          <w:sz w:val="24"/>
          <w:szCs w:val="24"/>
          <w:lang w:eastAsia="x-none"/>
        </w:rPr>
      </w:pPr>
      <w:r w:rsidRPr="00581C80">
        <w:rPr>
          <w:rFonts w:ascii="Abadi" w:hAnsi="Abadi" w:cs="Calibri"/>
          <w:bCs/>
          <w:sz w:val="24"/>
          <w:szCs w:val="24"/>
          <w:lang w:eastAsia="x-none"/>
        </w:rPr>
        <w:t xml:space="preserve">Informe técnico sobre el análisis de los volúmenes de sargazo en el Caribe y la República Dominicana: </w:t>
      </w:r>
      <w:r w:rsidR="004A292E" w:rsidRPr="00581C80">
        <w:rPr>
          <w:rFonts w:ascii="Abadi" w:hAnsi="Abadi" w:cs="Calibri"/>
          <w:bCs/>
          <w:sz w:val="24"/>
          <w:szCs w:val="24"/>
          <w:lang w:eastAsia="x-none"/>
        </w:rPr>
        <w:t>I</w:t>
      </w:r>
      <w:r w:rsidRPr="00581C80">
        <w:rPr>
          <w:rFonts w:ascii="Abadi" w:hAnsi="Abadi" w:cs="Calibri"/>
          <w:bCs/>
          <w:sz w:val="24"/>
          <w:szCs w:val="24"/>
          <w:lang w:eastAsia="x-none"/>
        </w:rPr>
        <w:t>mpactos y tendencias del 2024.</w:t>
      </w:r>
    </w:p>
    <w:p w14:paraId="5D976B51" w14:textId="7AAE0C7D" w:rsidR="00446430" w:rsidRPr="00581C80" w:rsidRDefault="00446430" w:rsidP="00446430">
      <w:pPr>
        <w:pStyle w:val="Prrafodelista"/>
        <w:numPr>
          <w:ilvl w:val="0"/>
          <w:numId w:val="46"/>
        </w:numPr>
        <w:spacing w:after="200"/>
        <w:jc w:val="both"/>
        <w:rPr>
          <w:rFonts w:ascii="Abadi" w:hAnsi="Abadi" w:cs="Calibri"/>
          <w:bCs/>
          <w:sz w:val="24"/>
          <w:szCs w:val="24"/>
          <w:lang w:eastAsia="x-none"/>
        </w:rPr>
      </w:pPr>
      <w:r w:rsidRPr="00581C80">
        <w:rPr>
          <w:rFonts w:ascii="Abadi" w:hAnsi="Abadi" w:cs="Calibri"/>
          <w:bCs/>
          <w:sz w:val="24"/>
          <w:szCs w:val="24"/>
          <w:lang w:eastAsia="x-none"/>
        </w:rPr>
        <w:t xml:space="preserve">Informe técnico de batimetría de Bahía de </w:t>
      </w:r>
      <w:r w:rsidR="004A292E" w:rsidRPr="00581C80">
        <w:rPr>
          <w:rFonts w:ascii="Abadi" w:hAnsi="Abadi" w:cs="Calibri"/>
          <w:bCs/>
          <w:sz w:val="24"/>
          <w:szCs w:val="24"/>
          <w:lang w:eastAsia="x-none"/>
        </w:rPr>
        <w:t>L</w:t>
      </w:r>
      <w:r w:rsidRPr="00581C80">
        <w:rPr>
          <w:rFonts w:ascii="Abadi" w:hAnsi="Abadi" w:cs="Calibri"/>
          <w:bCs/>
          <w:sz w:val="24"/>
          <w:szCs w:val="24"/>
          <w:lang w:eastAsia="x-none"/>
        </w:rPr>
        <w:t>as Calderas.</w:t>
      </w:r>
    </w:p>
    <w:p w14:paraId="14FCEF26" w14:textId="2F9F94D8" w:rsidR="00446430" w:rsidRPr="00581C80" w:rsidRDefault="00446430" w:rsidP="00446430">
      <w:pPr>
        <w:pStyle w:val="Prrafodelista"/>
        <w:numPr>
          <w:ilvl w:val="0"/>
          <w:numId w:val="46"/>
        </w:numPr>
        <w:spacing w:after="200"/>
        <w:jc w:val="both"/>
        <w:rPr>
          <w:rFonts w:ascii="Abadi" w:hAnsi="Abadi" w:cs="Calibri"/>
          <w:bCs/>
          <w:sz w:val="24"/>
          <w:szCs w:val="24"/>
          <w:lang w:eastAsia="x-none"/>
        </w:rPr>
      </w:pPr>
      <w:r w:rsidRPr="00581C80">
        <w:rPr>
          <w:rFonts w:ascii="Abadi" w:hAnsi="Abadi" w:cs="Calibri"/>
          <w:bCs/>
          <w:sz w:val="24"/>
          <w:szCs w:val="24"/>
          <w:lang w:eastAsia="x-none"/>
        </w:rPr>
        <w:t>Informe técnico sobre instalación y despliegue de boyas oceanográficas y mareógrafos.</w:t>
      </w:r>
    </w:p>
    <w:p w14:paraId="466F4DC9" w14:textId="63D168D2" w:rsidR="00446430" w:rsidRPr="00581C80" w:rsidRDefault="00446430" w:rsidP="00446430">
      <w:pPr>
        <w:pStyle w:val="Prrafodelista"/>
        <w:numPr>
          <w:ilvl w:val="0"/>
          <w:numId w:val="46"/>
        </w:numPr>
        <w:spacing w:after="200"/>
        <w:jc w:val="both"/>
        <w:rPr>
          <w:rFonts w:ascii="Abadi" w:hAnsi="Abadi" w:cs="Calibri"/>
          <w:bCs/>
          <w:sz w:val="24"/>
          <w:szCs w:val="24"/>
          <w:lang w:eastAsia="x-none"/>
        </w:rPr>
      </w:pPr>
      <w:r w:rsidRPr="00581C80">
        <w:rPr>
          <w:rFonts w:ascii="Abadi" w:hAnsi="Abadi" w:cs="Calibri"/>
          <w:bCs/>
          <w:sz w:val="24"/>
          <w:szCs w:val="24"/>
          <w:lang w:eastAsia="x-none"/>
        </w:rPr>
        <w:t>Informe técnico de la evaluación bioacústica de un individuo de manatí antillano en condiciones de cautiverio entre octubre y noviembre de 2024.</w:t>
      </w:r>
    </w:p>
    <w:p w14:paraId="3707EEB6" w14:textId="04096492" w:rsidR="00446430" w:rsidRPr="00581C80" w:rsidRDefault="00446430" w:rsidP="00446430">
      <w:pPr>
        <w:pStyle w:val="Prrafodelista"/>
        <w:numPr>
          <w:ilvl w:val="0"/>
          <w:numId w:val="46"/>
        </w:numPr>
        <w:spacing w:after="200"/>
        <w:jc w:val="both"/>
        <w:rPr>
          <w:rFonts w:ascii="Abadi" w:hAnsi="Abadi" w:cs="Calibri"/>
          <w:bCs/>
          <w:sz w:val="24"/>
          <w:szCs w:val="24"/>
          <w:lang w:eastAsia="x-none"/>
        </w:rPr>
      </w:pPr>
      <w:r w:rsidRPr="00581C80">
        <w:rPr>
          <w:rFonts w:ascii="Abadi" w:hAnsi="Abadi" w:cs="Calibri"/>
          <w:bCs/>
          <w:sz w:val="24"/>
          <w:szCs w:val="24"/>
          <w:lang w:eastAsia="x-none"/>
        </w:rPr>
        <w:t>Informe técnico sobre el monitoreo del desove de Dendrogyra Cylindrus en Boca Chica, República Dominicana.</w:t>
      </w:r>
    </w:p>
    <w:p w14:paraId="7109B54E" w14:textId="50BBEC07" w:rsidR="00446430" w:rsidRPr="00581C80" w:rsidRDefault="00446430" w:rsidP="00446430">
      <w:pPr>
        <w:pStyle w:val="Prrafodelista"/>
        <w:numPr>
          <w:ilvl w:val="0"/>
          <w:numId w:val="46"/>
        </w:numPr>
        <w:spacing w:after="200"/>
        <w:jc w:val="both"/>
        <w:rPr>
          <w:rFonts w:ascii="Abadi" w:hAnsi="Abadi" w:cs="Calibri"/>
          <w:bCs/>
          <w:sz w:val="24"/>
          <w:szCs w:val="24"/>
          <w:lang w:eastAsia="x-none"/>
        </w:rPr>
      </w:pPr>
      <w:r w:rsidRPr="00581C80">
        <w:rPr>
          <w:rFonts w:ascii="Abadi" w:hAnsi="Abadi" w:cs="Calibri"/>
          <w:bCs/>
          <w:sz w:val="24"/>
          <w:szCs w:val="24"/>
          <w:lang w:eastAsia="x-none"/>
        </w:rPr>
        <w:t>Informe técnico sobre monitoreo de corrientes marinas de la República Dominicana: zona Santo Domingo Este.</w:t>
      </w:r>
    </w:p>
    <w:p w14:paraId="0BC79588" w14:textId="3374EC03" w:rsidR="005C1D90" w:rsidRPr="00581C80" w:rsidRDefault="00C42791" w:rsidP="00D92010">
      <w:pPr>
        <w:spacing w:after="0"/>
        <w:jc w:val="both"/>
        <w:rPr>
          <w:rFonts w:ascii="Abadi" w:hAnsi="Abadi" w:cs="Calibri"/>
          <w:bCs/>
          <w:sz w:val="24"/>
          <w:szCs w:val="24"/>
          <w:lang w:eastAsia="x-none"/>
        </w:rPr>
      </w:pPr>
      <w:r w:rsidRPr="00581C80">
        <w:rPr>
          <w:rFonts w:ascii="Abadi" w:hAnsi="Abadi" w:cs="Calibri"/>
          <w:bCs/>
          <w:sz w:val="24"/>
          <w:szCs w:val="24"/>
          <w:lang w:eastAsia="x-none"/>
        </w:rPr>
        <w:t>La ANAMAR se centra en c</w:t>
      </w:r>
      <w:r w:rsidR="00FA10E4" w:rsidRPr="00581C80">
        <w:rPr>
          <w:rFonts w:ascii="Abadi" w:hAnsi="Abadi" w:cs="Calibri"/>
          <w:bCs/>
          <w:sz w:val="24"/>
          <w:szCs w:val="24"/>
          <w:lang w:eastAsia="x-none"/>
        </w:rPr>
        <w:t xml:space="preserve">rear conciencia sobre la importancia que tiene el recurso mar para el desarrollo nacional, en tal sentido cabe destacar que durante </w:t>
      </w:r>
      <w:r w:rsidR="00C90B48" w:rsidRPr="00581C80">
        <w:rPr>
          <w:rFonts w:ascii="Abadi" w:hAnsi="Abadi" w:cs="Calibri"/>
          <w:bCs/>
          <w:sz w:val="24"/>
          <w:szCs w:val="24"/>
          <w:lang w:eastAsia="x-none"/>
        </w:rPr>
        <w:t>cuarto</w:t>
      </w:r>
      <w:r w:rsidR="00FA10E4" w:rsidRPr="00581C80">
        <w:rPr>
          <w:rFonts w:ascii="Abadi" w:hAnsi="Abadi" w:cs="Calibri"/>
          <w:bCs/>
          <w:sz w:val="24"/>
          <w:szCs w:val="24"/>
          <w:lang w:eastAsia="x-none"/>
        </w:rPr>
        <w:t xml:space="preserve"> </w:t>
      </w:r>
      <w:r w:rsidR="000E1D3A" w:rsidRPr="00581C80">
        <w:rPr>
          <w:rFonts w:ascii="Abadi" w:hAnsi="Abadi" w:cs="Calibri"/>
          <w:bCs/>
          <w:sz w:val="24"/>
          <w:szCs w:val="24"/>
          <w:lang w:eastAsia="x-none"/>
        </w:rPr>
        <w:t>trime</w:t>
      </w:r>
      <w:r w:rsidR="00FA10E4" w:rsidRPr="00581C80">
        <w:rPr>
          <w:rFonts w:ascii="Abadi" w:hAnsi="Abadi" w:cs="Calibri"/>
          <w:bCs/>
          <w:sz w:val="24"/>
          <w:szCs w:val="24"/>
          <w:lang w:eastAsia="x-none"/>
        </w:rPr>
        <w:t xml:space="preserve">stre se llevaron a cabo entregas de </w:t>
      </w:r>
      <w:r w:rsidR="00411C4E" w:rsidRPr="00581C80">
        <w:rPr>
          <w:rFonts w:ascii="Abadi" w:hAnsi="Abadi" w:cs="Calibri"/>
          <w:bCs/>
          <w:sz w:val="24"/>
          <w:szCs w:val="24"/>
          <w:lang w:eastAsia="x-none"/>
        </w:rPr>
        <w:t>1</w:t>
      </w:r>
      <w:r w:rsidR="005F4D4E" w:rsidRPr="00581C80">
        <w:rPr>
          <w:rFonts w:ascii="Abadi" w:hAnsi="Abadi" w:cs="Calibri"/>
          <w:bCs/>
          <w:sz w:val="24"/>
          <w:szCs w:val="24"/>
          <w:lang w:eastAsia="x-none"/>
        </w:rPr>
        <w:t>6</w:t>
      </w:r>
      <w:r w:rsidR="00411C4E" w:rsidRPr="00581C80">
        <w:rPr>
          <w:rFonts w:ascii="Abadi" w:hAnsi="Abadi" w:cs="Calibri"/>
          <w:bCs/>
          <w:sz w:val="24"/>
          <w:szCs w:val="24"/>
          <w:lang w:eastAsia="x-none"/>
        </w:rPr>
        <w:t xml:space="preserve"> </w:t>
      </w:r>
      <w:r w:rsidR="00FA10E4" w:rsidRPr="00581C80">
        <w:rPr>
          <w:rFonts w:ascii="Abadi" w:hAnsi="Abadi" w:cs="Calibri"/>
          <w:bCs/>
          <w:sz w:val="24"/>
          <w:szCs w:val="24"/>
          <w:lang w:eastAsia="x-none"/>
        </w:rPr>
        <w:t>mapa</w:t>
      </w:r>
      <w:r w:rsidR="00411C4E" w:rsidRPr="00581C80">
        <w:rPr>
          <w:rFonts w:ascii="Abadi" w:hAnsi="Abadi" w:cs="Calibri"/>
          <w:bCs/>
          <w:sz w:val="24"/>
          <w:szCs w:val="24"/>
          <w:lang w:eastAsia="x-none"/>
        </w:rPr>
        <w:t>s</w:t>
      </w:r>
      <w:r w:rsidR="00FA10E4" w:rsidRPr="00581C80">
        <w:rPr>
          <w:rFonts w:ascii="Abadi" w:hAnsi="Abadi" w:cs="Calibri"/>
          <w:bCs/>
          <w:sz w:val="24"/>
          <w:szCs w:val="24"/>
          <w:lang w:eastAsia="x-none"/>
        </w:rPr>
        <w:t xml:space="preserve"> topobatimétricos</w:t>
      </w:r>
      <w:r w:rsidR="005831D2" w:rsidRPr="00581C80">
        <w:rPr>
          <w:rFonts w:ascii="Abadi" w:hAnsi="Abadi" w:cs="Calibri"/>
          <w:bCs/>
          <w:sz w:val="24"/>
          <w:szCs w:val="24"/>
          <w:lang w:eastAsia="x-none"/>
        </w:rPr>
        <w:t>, y en este per</w:t>
      </w:r>
      <w:r w:rsidR="001C7BFE">
        <w:rPr>
          <w:rFonts w:ascii="Abadi" w:hAnsi="Abadi" w:cs="Calibri"/>
          <w:bCs/>
          <w:sz w:val="24"/>
          <w:szCs w:val="24"/>
          <w:lang w:eastAsia="x-none"/>
        </w:rPr>
        <w:t>í</w:t>
      </w:r>
      <w:r w:rsidR="005831D2" w:rsidRPr="00581C80">
        <w:rPr>
          <w:rFonts w:ascii="Abadi" w:hAnsi="Abadi" w:cs="Calibri"/>
          <w:bCs/>
          <w:sz w:val="24"/>
          <w:szCs w:val="24"/>
          <w:lang w:eastAsia="x-none"/>
        </w:rPr>
        <w:t>odo no hubo charlas ni conferencias.</w:t>
      </w:r>
    </w:p>
    <w:p w14:paraId="47E4F9FF" w14:textId="77777777" w:rsidR="00423F00" w:rsidRPr="00581C80" w:rsidRDefault="00423F00" w:rsidP="00D92010">
      <w:pPr>
        <w:spacing w:after="0"/>
        <w:jc w:val="both"/>
        <w:rPr>
          <w:rFonts w:ascii="Abadi" w:hAnsi="Abadi" w:cs="Calibri"/>
          <w:bCs/>
          <w:sz w:val="24"/>
          <w:szCs w:val="24"/>
          <w:lang w:eastAsia="x-none"/>
        </w:rPr>
      </w:pPr>
    </w:p>
    <w:p w14:paraId="01FB7003" w14:textId="3151526F" w:rsidR="00F7729C" w:rsidRPr="00581C80" w:rsidRDefault="00F7729C" w:rsidP="00F7729C">
      <w:pPr>
        <w:spacing w:after="0"/>
        <w:jc w:val="both"/>
        <w:rPr>
          <w:rFonts w:ascii="Abadi" w:hAnsi="Abadi" w:cs="Calibri"/>
          <w:bCs/>
          <w:sz w:val="24"/>
          <w:szCs w:val="24"/>
          <w:lang w:eastAsia="x-none"/>
        </w:rPr>
      </w:pPr>
      <w:r w:rsidRPr="00581C80">
        <w:rPr>
          <w:rFonts w:ascii="Abadi" w:hAnsi="Abadi" w:cs="Calibri"/>
          <w:bCs/>
          <w:sz w:val="24"/>
          <w:szCs w:val="24"/>
          <w:lang w:eastAsia="x-none"/>
        </w:rPr>
        <w:t>En este per</w:t>
      </w:r>
      <w:r w:rsidR="001C7BFE">
        <w:rPr>
          <w:rFonts w:ascii="Abadi" w:hAnsi="Abadi" w:cs="Calibri"/>
          <w:bCs/>
          <w:sz w:val="24"/>
          <w:szCs w:val="24"/>
          <w:lang w:eastAsia="x-none"/>
        </w:rPr>
        <w:t>í</w:t>
      </w:r>
      <w:r w:rsidRPr="00581C80">
        <w:rPr>
          <w:rFonts w:ascii="Abadi" w:hAnsi="Abadi" w:cs="Calibri"/>
          <w:bCs/>
          <w:sz w:val="24"/>
          <w:szCs w:val="24"/>
          <w:lang w:eastAsia="x-none"/>
        </w:rPr>
        <w:t xml:space="preserve">odo, no se recibieron solicitudes para el servicio Charla o conferencia sobre el mar y sus recursos de forma tradicional, pero sí se compartió, de forma virtual, con un grupo de alrededor de 30 estudiantes de diversas escuelas de la Red de Escuelas Salesianas FMA de todo el país. Dentro de esta reunión, se les compartió a los estudiantes sobre problemáticas actuales que se están viendo dentro del ámbito marino y marítimo con el fin de darles ideas para unos proyectos de robótica en los cuales están participando llamado </w:t>
      </w:r>
      <w:proofErr w:type="spellStart"/>
      <w:r w:rsidRPr="00581C80">
        <w:rPr>
          <w:rFonts w:ascii="Abadi" w:hAnsi="Abadi" w:cs="Calibri"/>
          <w:bCs/>
          <w:sz w:val="24"/>
          <w:szCs w:val="24"/>
          <w:lang w:eastAsia="x-none"/>
        </w:rPr>
        <w:t>First</w:t>
      </w:r>
      <w:proofErr w:type="spellEnd"/>
      <w:r w:rsidRPr="00581C80">
        <w:rPr>
          <w:rFonts w:ascii="Abadi" w:hAnsi="Abadi" w:cs="Calibri"/>
          <w:bCs/>
          <w:sz w:val="24"/>
          <w:szCs w:val="24"/>
          <w:lang w:eastAsia="x-none"/>
        </w:rPr>
        <w:t xml:space="preserve"> LEGO League.</w:t>
      </w:r>
    </w:p>
    <w:p w14:paraId="5874564D" w14:textId="77777777" w:rsidR="00423F00" w:rsidRPr="00581C80" w:rsidRDefault="00423F00" w:rsidP="00D92010">
      <w:pPr>
        <w:spacing w:after="0"/>
        <w:jc w:val="both"/>
        <w:rPr>
          <w:rFonts w:ascii="Abadi" w:hAnsi="Abadi" w:cs="Calibri"/>
          <w:bCs/>
          <w:sz w:val="24"/>
          <w:szCs w:val="24"/>
          <w:lang w:eastAsia="x-none"/>
        </w:rPr>
      </w:pPr>
    </w:p>
    <w:p w14:paraId="116A476E" w14:textId="77777777" w:rsidR="00423F00" w:rsidRPr="00581C80" w:rsidRDefault="00423F00" w:rsidP="00D92010">
      <w:pPr>
        <w:spacing w:after="0"/>
        <w:jc w:val="both"/>
        <w:rPr>
          <w:rFonts w:ascii="Abadi" w:hAnsi="Abadi" w:cs="Calibri"/>
          <w:bCs/>
          <w:sz w:val="24"/>
          <w:szCs w:val="24"/>
          <w:lang w:eastAsia="x-none"/>
        </w:rPr>
      </w:pPr>
    </w:p>
    <w:p w14:paraId="653E06FB" w14:textId="77777777" w:rsidR="00423F00" w:rsidRPr="00581C80" w:rsidRDefault="00423F00" w:rsidP="00D92010">
      <w:pPr>
        <w:spacing w:after="0"/>
        <w:jc w:val="both"/>
        <w:rPr>
          <w:rFonts w:ascii="Abadi" w:hAnsi="Abadi" w:cs="Calibri"/>
          <w:bCs/>
          <w:sz w:val="24"/>
          <w:szCs w:val="24"/>
          <w:lang w:eastAsia="x-none"/>
        </w:rPr>
      </w:pPr>
    </w:p>
    <w:p w14:paraId="408BD68B" w14:textId="77777777" w:rsidR="00423F00" w:rsidRDefault="00423F00" w:rsidP="00D92010">
      <w:pPr>
        <w:spacing w:after="0"/>
        <w:jc w:val="both"/>
        <w:rPr>
          <w:rFonts w:ascii="Abadi" w:hAnsi="Abadi" w:cs="Calibri"/>
          <w:bCs/>
          <w:sz w:val="24"/>
          <w:szCs w:val="24"/>
          <w:lang w:eastAsia="x-none"/>
        </w:rPr>
      </w:pPr>
    </w:p>
    <w:p w14:paraId="18D52116" w14:textId="77777777" w:rsidR="00581C80" w:rsidRDefault="00581C80" w:rsidP="00D92010">
      <w:pPr>
        <w:spacing w:after="0"/>
        <w:jc w:val="both"/>
        <w:rPr>
          <w:rFonts w:ascii="Abadi" w:hAnsi="Abadi" w:cs="Calibri"/>
          <w:bCs/>
          <w:sz w:val="24"/>
          <w:szCs w:val="24"/>
          <w:lang w:eastAsia="x-none"/>
        </w:rPr>
      </w:pPr>
    </w:p>
    <w:p w14:paraId="49E37D97" w14:textId="77777777" w:rsidR="00581C80" w:rsidRPr="00581C80" w:rsidRDefault="00581C80" w:rsidP="00D92010">
      <w:pPr>
        <w:spacing w:after="0"/>
        <w:jc w:val="both"/>
        <w:rPr>
          <w:rFonts w:ascii="Abadi" w:hAnsi="Abadi" w:cs="Calibri"/>
          <w:bCs/>
          <w:sz w:val="24"/>
          <w:szCs w:val="24"/>
          <w:lang w:eastAsia="x-none"/>
        </w:rPr>
      </w:pPr>
    </w:p>
    <w:p w14:paraId="0C1B0399" w14:textId="77777777" w:rsidR="00423F00" w:rsidRPr="00581C80" w:rsidRDefault="00423F00" w:rsidP="00D92010">
      <w:pPr>
        <w:spacing w:after="0"/>
        <w:jc w:val="both"/>
        <w:rPr>
          <w:rFonts w:ascii="Abadi" w:hAnsi="Abadi" w:cs="Calibri"/>
          <w:bCs/>
          <w:sz w:val="24"/>
          <w:szCs w:val="24"/>
          <w:lang w:eastAsia="x-none"/>
        </w:rPr>
      </w:pPr>
    </w:p>
    <w:p w14:paraId="6CA76937" w14:textId="77777777" w:rsidR="006141E2" w:rsidRPr="00581C80" w:rsidRDefault="006141E2" w:rsidP="00D92010">
      <w:pPr>
        <w:spacing w:after="0"/>
        <w:jc w:val="both"/>
        <w:rPr>
          <w:rFonts w:ascii="Abadi" w:hAnsi="Abadi" w:cs="Calibri"/>
          <w:bCs/>
          <w:sz w:val="24"/>
          <w:szCs w:val="24"/>
          <w:lang w:eastAsia="x-none"/>
        </w:rPr>
      </w:pPr>
    </w:p>
    <w:p w14:paraId="769897C7" w14:textId="77777777" w:rsidR="00910AF2" w:rsidRPr="00581C80" w:rsidRDefault="00910AF2" w:rsidP="00910AF2">
      <w:pPr>
        <w:spacing w:after="0"/>
        <w:jc w:val="both"/>
        <w:rPr>
          <w:rFonts w:ascii="Abadi" w:hAnsi="Abadi" w:cs="Calibri"/>
          <w:bCs/>
          <w:sz w:val="24"/>
          <w:szCs w:val="24"/>
          <w:lang w:eastAsia="x-none"/>
        </w:rPr>
      </w:pPr>
      <w:r w:rsidRPr="00581C80">
        <w:rPr>
          <w:rFonts w:ascii="Abadi" w:hAnsi="Abadi" w:cs="Calibri"/>
          <w:bCs/>
          <w:noProof/>
          <w:sz w:val="24"/>
          <w:szCs w:val="24"/>
          <w:lang w:eastAsia="x-none"/>
        </w:rPr>
        <w:lastRenderedPageBreak/>
        <mc:AlternateContent>
          <mc:Choice Requires="wps">
            <w:drawing>
              <wp:anchor distT="0" distB="0" distL="114300" distR="114300" simplePos="0" relativeHeight="251668480" behindDoc="0" locked="0" layoutInCell="1" allowOverlap="1" wp14:anchorId="5703A687" wp14:editId="42185EFC">
                <wp:simplePos x="0" y="0"/>
                <wp:positionH relativeFrom="column">
                  <wp:posOffset>0</wp:posOffset>
                </wp:positionH>
                <wp:positionV relativeFrom="paragraph">
                  <wp:posOffset>19050</wp:posOffset>
                </wp:positionV>
                <wp:extent cx="6338570" cy="339090"/>
                <wp:effectExtent l="19050" t="19050" r="43180" b="60960"/>
                <wp:wrapNone/>
                <wp:docPr id="2831173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0625E396" w14:textId="6472FB91" w:rsidR="00910AF2" w:rsidRPr="006233BA" w:rsidRDefault="00910AF2" w:rsidP="00572FE4">
                            <w:pPr>
                              <w:shd w:val="clear" w:color="auto" w:fill="002060"/>
                              <w:rPr>
                                <w:rFonts w:ascii="Gill Sans MT" w:hAnsi="Gill Sans MT" w:cs="Calibri"/>
                                <w:b/>
                                <w:color w:val="FFFFFF"/>
                                <w:sz w:val="32"/>
                              </w:rPr>
                            </w:pPr>
                            <w:r>
                              <w:rPr>
                                <w:rFonts w:ascii="Gill Sans MT" w:hAnsi="Gill Sans MT" w:cs="Calibri"/>
                                <w:b/>
                                <w:color w:val="FFFFFF"/>
                                <w:sz w:val="32"/>
                              </w:rPr>
                              <w:t>Avances de la ejecución por eje estratégico 4to trimestre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3A687" id="Rectangle 22" o:spid="_x0000_s1028" style="position:absolute;left:0;text-align:left;margin-left:0;margin-top:1.5pt;width:499.1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v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" fillcolor="#2f5496" strokecolor="#f2f2f2" strokeweight="3pt">
                <v:shadow on="t" color="#1f3763" opacity=".5" offset="1pt"/>
                <v:textbox>
                  <w:txbxContent>
                    <w:p w14:paraId="0625E396" w14:textId="6472FB91" w:rsidR="00910AF2" w:rsidRPr="006233BA" w:rsidRDefault="00910AF2" w:rsidP="00572FE4">
                      <w:pPr>
                        <w:shd w:val="clear" w:color="auto" w:fill="002060"/>
                        <w:rPr>
                          <w:rFonts w:ascii="Gill Sans MT" w:hAnsi="Gill Sans MT" w:cs="Calibri"/>
                          <w:b/>
                          <w:color w:val="FFFFFF"/>
                          <w:sz w:val="32"/>
                        </w:rPr>
                      </w:pPr>
                      <w:r>
                        <w:rPr>
                          <w:rFonts w:ascii="Gill Sans MT" w:hAnsi="Gill Sans MT" w:cs="Calibri"/>
                          <w:b/>
                          <w:color w:val="FFFFFF"/>
                          <w:sz w:val="32"/>
                        </w:rPr>
                        <w:t>Avances de la ejecución por eje estratégico 4to trimestre 2024</w:t>
                      </w:r>
                    </w:p>
                  </w:txbxContent>
                </v:textbox>
              </v:rect>
            </w:pict>
          </mc:Fallback>
        </mc:AlternateContent>
      </w:r>
    </w:p>
    <w:p w14:paraId="7C435DCB" w14:textId="77777777" w:rsidR="006141E2" w:rsidRPr="00581C80" w:rsidRDefault="006141E2" w:rsidP="00D92010">
      <w:pPr>
        <w:spacing w:after="0"/>
        <w:jc w:val="both"/>
        <w:rPr>
          <w:rFonts w:ascii="Abadi" w:hAnsi="Abadi" w:cs="Calibri"/>
          <w:bCs/>
          <w:sz w:val="24"/>
          <w:szCs w:val="24"/>
          <w:lang w:eastAsia="x-none"/>
        </w:rPr>
      </w:pPr>
    </w:p>
    <w:p w14:paraId="234209E6" w14:textId="77777777" w:rsidR="005C1D90" w:rsidRPr="00581C80" w:rsidRDefault="005C1D90" w:rsidP="00D92010">
      <w:pPr>
        <w:spacing w:after="0"/>
        <w:jc w:val="both"/>
        <w:rPr>
          <w:rFonts w:ascii="Abadi" w:hAnsi="Abadi" w:cs="Calibri"/>
          <w:bCs/>
          <w:sz w:val="24"/>
          <w:szCs w:val="24"/>
          <w:lang w:eastAsia="x-none"/>
        </w:rPr>
      </w:pPr>
    </w:p>
    <w:tbl>
      <w:tblPr>
        <w:tblW w:w="5152" w:type="pct"/>
        <w:jc w:val="center"/>
        <w:tblLook w:val="04A0" w:firstRow="1" w:lastRow="0" w:firstColumn="1" w:lastColumn="0" w:noHBand="0" w:noVBand="1"/>
      </w:tblPr>
      <w:tblGrid>
        <w:gridCol w:w="6431"/>
        <w:gridCol w:w="1664"/>
        <w:gridCol w:w="1319"/>
        <w:gridCol w:w="1069"/>
      </w:tblGrid>
      <w:tr w:rsidR="00541DBD" w:rsidRPr="00581C80" w14:paraId="737F715D" w14:textId="77777777" w:rsidTr="00572FE4">
        <w:trPr>
          <w:trHeight w:val="3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000000" w:fill="305496"/>
            <w:noWrap/>
            <w:vAlign w:val="center"/>
            <w:hideMark/>
          </w:tcPr>
          <w:p w14:paraId="6BE962C8"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AVANCE DE EJECUCIÓN AL 4TO TRIMESTRE 2024</w:t>
            </w:r>
          </w:p>
        </w:tc>
      </w:tr>
      <w:tr w:rsidR="00541DBD" w:rsidRPr="00581C80" w14:paraId="059C6290" w14:textId="77777777" w:rsidTr="00572FE4">
        <w:trPr>
          <w:trHeight w:val="300"/>
          <w:jc w:val="center"/>
        </w:trPr>
        <w:tc>
          <w:tcPr>
            <w:tcW w:w="5000" w:type="pct"/>
            <w:gridSpan w:val="4"/>
            <w:tcBorders>
              <w:top w:val="single" w:sz="4" w:space="0" w:color="auto"/>
              <w:left w:val="single" w:sz="8" w:space="0" w:color="auto"/>
              <w:bottom w:val="single" w:sz="4" w:space="0" w:color="auto"/>
              <w:right w:val="single" w:sz="8" w:space="0" w:color="000000"/>
            </w:tcBorders>
            <w:shd w:val="clear" w:color="000000" w:fill="305496"/>
            <w:noWrap/>
            <w:vAlign w:val="center"/>
            <w:hideMark/>
          </w:tcPr>
          <w:p w14:paraId="7B2CED66"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INDICADORES DE GESTIÓN</w:t>
            </w:r>
          </w:p>
        </w:tc>
      </w:tr>
      <w:tr w:rsidR="00541DBD" w:rsidRPr="00581C80" w14:paraId="1A61471B"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000000" w:fill="C00000"/>
            <w:noWrap/>
            <w:vAlign w:val="center"/>
            <w:hideMark/>
          </w:tcPr>
          <w:p w14:paraId="5B7DCF34"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ÁREA</w:t>
            </w:r>
          </w:p>
        </w:tc>
        <w:tc>
          <w:tcPr>
            <w:tcW w:w="797" w:type="pct"/>
            <w:tcBorders>
              <w:top w:val="nil"/>
              <w:left w:val="nil"/>
              <w:bottom w:val="single" w:sz="4" w:space="0" w:color="auto"/>
              <w:right w:val="single" w:sz="4" w:space="0" w:color="auto"/>
            </w:tcBorders>
            <w:shd w:val="clear" w:color="000000" w:fill="C00000"/>
            <w:noWrap/>
            <w:vAlign w:val="center"/>
            <w:hideMark/>
          </w:tcPr>
          <w:p w14:paraId="0482F422"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INDICADORES</w:t>
            </w:r>
          </w:p>
        </w:tc>
        <w:tc>
          <w:tcPr>
            <w:tcW w:w="634" w:type="pct"/>
            <w:tcBorders>
              <w:top w:val="nil"/>
              <w:left w:val="nil"/>
              <w:bottom w:val="single" w:sz="4" w:space="0" w:color="auto"/>
              <w:right w:val="single" w:sz="4" w:space="0" w:color="auto"/>
            </w:tcBorders>
            <w:shd w:val="clear" w:color="000000" w:fill="C00000"/>
            <w:noWrap/>
            <w:vAlign w:val="center"/>
            <w:hideMark/>
          </w:tcPr>
          <w:p w14:paraId="2EDC6198"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CANTIDAD</w:t>
            </w:r>
          </w:p>
        </w:tc>
        <w:tc>
          <w:tcPr>
            <w:tcW w:w="515" w:type="pct"/>
            <w:tcBorders>
              <w:top w:val="nil"/>
              <w:left w:val="nil"/>
              <w:bottom w:val="single" w:sz="4" w:space="0" w:color="auto"/>
              <w:right w:val="single" w:sz="8" w:space="0" w:color="auto"/>
            </w:tcBorders>
            <w:shd w:val="clear" w:color="000000" w:fill="C00000"/>
            <w:noWrap/>
            <w:vAlign w:val="center"/>
            <w:hideMark/>
          </w:tcPr>
          <w:p w14:paraId="5798C242"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w:t>
            </w:r>
          </w:p>
        </w:tc>
      </w:tr>
      <w:tr w:rsidR="00541DBD" w:rsidRPr="00581C80" w14:paraId="60E56E68"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000000" w:fill="404040"/>
            <w:noWrap/>
            <w:vAlign w:val="center"/>
            <w:hideMark/>
          </w:tcPr>
          <w:p w14:paraId="20F18438"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EJE 1: FORTALECIMIENTO INSTITUCIONAL</w:t>
            </w:r>
          </w:p>
        </w:tc>
        <w:tc>
          <w:tcPr>
            <w:tcW w:w="797" w:type="pct"/>
            <w:tcBorders>
              <w:top w:val="nil"/>
              <w:left w:val="nil"/>
              <w:bottom w:val="single" w:sz="4" w:space="0" w:color="auto"/>
              <w:right w:val="single" w:sz="4" w:space="0" w:color="auto"/>
            </w:tcBorders>
            <w:shd w:val="clear" w:color="000000" w:fill="404040"/>
            <w:noWrap/>
            <w:vAlign w:val="center"/>
            <w:hideMark/>
          </w:tcPr>
          <w:p w14:paraId="6C6A0EAA"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37</w:t>
            </w:r>
          </w:p>
        </w:tc>
        <w:tc>
          <w:tcPr>
            <w:tcW w:w="634" w:type="pct"/>
            <w:tcBorders>
              <w:top w:val="nil"/>
              <w:left w:val="nil"/>
              <w:bottom w:val="single" w:sz="4" w:space="0" w:color="auto"/>
              <w:right w:val="single" w:sz="4" w:space="0" w:color="auto"/>
            </w:tcBorders>
            <w:shd w:val="clear" w:color="000000" w:fill="404040"/>
            <w:noWrap/>
            <w:vAlign w:val="center"/>
            <w:hideMark/>
          </w:tcPr>
          <w:p w14:paraId="3BC1840C"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37</w:t>
            </w:r>
          </w:p>
        </w:tc>
        <w:tc>
          <w:tcPr>
            <w:tcW w:w="515" w:type="pct"/>
            <w:tcBorders>
              <w:top w:val="nil"/>
              <w:left w:val="nil"/>
              <w:bottom w:val="single" w:sz="4" w:space="0" w:color="auto"/>
              <w:right w:val="single" w:sz="8" w:space="0" w:color="auto"/>
            </w:tcBorders>
            <w:shd w:val="clear" w:color="000000" w:fill="404040"/>
            <w:noWrap/>
            <w:vAlign w:val="center"/>
            <w:hideMark/>
          </w:tcPr>
          <w:p w14:paraId="09F3969B"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100.0%</w:t>
            </w:r>
          </w:p>
        </w:tc>
      </w:tr>
      <w:tr w:rsidR="00541DBD" w:rsidRPr="00581C80" w14:paraId="3E817FD0"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5CC96B2A"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ADMINISTRATIVA Y FINANCIERA</w:t>
            </w:r>
          </w:p>
        </w:tc>
        <w:tc>
          <w:tcPr>
            <w:tcW w:w="797" w:type="pct"/>
            <w:tcBorders>
              <w:top w:val="nil"/>
              <w:left w:val="nil"/>
              <w:bottom w:val="single" w:sz="4" w:space="0" w:color="auto"/>
              <w:right w:val="single" w:sz="4" w:space="0" w:color="auto"/>
            </w:tcBorders>
            <w:shd w:val="clear" w:color="auto" w:fill="auto"/>
            <w:noWrap/>
            <w:vAlign w:val="center"/>
            <w:hideMark/>
          </w:tcPr>
          <w:p w14:paraId="36210CDD"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9</w:t>
            </w:r>
          </w:p>
        </w:tc>
        <w:tc>
          <w:tcPr>
            <w:tcW w:w="634" w:type="pct"/>
            <w:tcBorders>
              <w:top w:val="nil"/>
              <w:left w:val="nil"/>
              <w:bottom w:val="single" w:sz="4" w:space="0" w:color="auto"/>
              <w:right w:val="single" w:sz="4" w:space="0" w:color="auto"/>
            </w:tcBorders>
            <w:shd w:val="clear" w:color="auto" w:fill="auto"/>
            <w:noWrap/>
            <w:vAlign w:val="center"/>
            <w:hideMark/>
          </w:tcPr>
          <w:p w14:paraId="2CF755A0"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9</w:t>
            </w:r>
          </w:p>
        </w:tc>
        <w:tc>
          <w:tcPr>
            <w:tcW w:w="515" w:type="pct"/>
            <w:tcBorders>
              <w:top w:val="nil"/>
              <w:left w:val="nil"/>
              <w:bottom w:val="single" w:sz="4" w:space="0" w:color="auto"/>
              <w:right w:val="single" w:sz="8" w:space="0" w:color="auto"/>
            </w:tcBorders>
            <w:shd w:val="clear" w:color="auto" w:fill="auto"/>
            <w:noWrap/>
            <w:vAlign w:val="center"/>
            <w:hideMark/>
          </w:tcPr>
          <w:p w14:paraId="279C9EB6"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6A6F363B"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09112449"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DE PLANIFICACIÓN Y DESARROLLO</w:t>
            </w:r>
          </w:p>
        </w:tc>
        <w:tc>
          <w:tcPr>
            <w:tcW w:w="797" w:type="pct"/>
            <w:tcBorders>
              <w:top w:val="nil"/>
              <w:left w:val="nil"/>
              <w:bottom w:val="single" w:sz="4" w:space="0" w:color="auto"/>
              <w:right w:val="single" w:sz="4" w:space="0" w:color="auto"/>
            </w:tcBorders>
            <w:shd w:val="clear" w:color="auto" w:fill="auto"/>
            <w:noWrap/>
            <w:vAlign w:val="center"/>
            <w:hideMark/>
          </w:tcPr>
          <w:p w14:paraId="71A9B033"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6</w:t>
            </w:r>
          </w:p>
        </w:tc>
        <w:tc>
          <w:tcPr>
            <w:tcW w:w="634" w:type="pct"/>
            <w:tcBorders>
              <w:top w:val="nil"/>
              <w:left w:val="nil"/>
              <w:bottom w:val="single" w:sz="4" w:space="0" w:color="auto"/>
              <w:right w:val="single" w:sz="4" w:space="0" w:color="auto"/>
            </w:tcBorders>
            <w:shd w:val="clear" w:color="auto" w:fill="auto"/>
            <w:noWrap/>
            <w:vAlign w:val="center"/>
            <w:hideMark/>
          </w:tcPr>
          <w:p w14:paraId="15D990C3"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6</w:t>
            </w:r>
          </w:p>
        </w:tc>
        <w:tc>
          <w:tcPr>
            <w:tcW w:w="515" w:type="pct"/>
            <w:tcBorders>
              <w:top w:val="nil"/>
              <w:left w:val="nil"/>
              <w:bottom w:val="single" w:sz="4" w:space="0" w:color="auto"/>
              <w:right w:val="single" w:sz="8" w:space="0" w:color="auto"/>
            </w:tcBorders>
            <w:shd w:val="clear" w:color="auto" w:fill="auto"/>
            <w:noWrap/>
            <w:vAlign w:val="center"/>
            <w:hideMark/>
          </w:tcPr>
          <w:p w14:paraId="5693429C"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0619C923"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47807449"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TIC'S</w:t>
            </w:r>
          </w:p>
        </w:tc>
        <w:tc>
          <w:tcPr>
            <w:tcW w:w="797" w:type="pct"/>
            <w:tcBorders>
              <w:top w:val="nil"/>
              <w:left w:val="nil"/>
              <w:bottom w:val="single" w:sz="4" w:space="0" w:color="auto"/>
              <w:right w:val="single" w:sz="4" w:space="0" w:color="auto"/>
            </w:tcBorders>
            <w:shd w:val="clear" w:color="auto" w:fill="auto"/>
            <w:noWrap/>
            <w:vAlign w:val="center"/>
            <w:hideMark/>
          </w:tcPr>
          <w:p w14:paraId="25FA0237"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5</w:t>
            </w:r>
          </w:p>
        </w:tc>
        <w:tc>
          <w:tcPr>
            <w:tcW w:w="634" w:type="pct"/>
            <w:tcBorders>
              <w:top w:val="nil"/>
              <w:left w:val="nil"/>
              <w:bottom w:val="single" w:sz="4" w:space="0" w:color="auto"/>
              <w:right w:val="single" w:sz="4" w:space="0" w:color="auto"/>
            </w:tcBorders>
            <w:shd w:val="clear" w:color="auto" w:fill="auto"/>
            <w:noWrap/>
            <w:vAlign w:val="center"/>
            <w:hideMark/>
          </w:tcPr>
          <w:p w14:paraId="0333CED4"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5</w:t>
            </w:r>
          </w:p>
        </w:tc>
        <w:tc>
          <w:tcPr>
            <w:tcW w:w="515" w:type="pct"/>
            <w:tcBorders>
              <w:top w:val="nil"/>
              <w:left w:val="nil"/>
              <w:bottom w:val="single" w:sz="4" w:space="0" w:color="auto"/>
              <w:right w:val="single" w:sz="8" w:space="0" w:color="auto"/>
            </w:tcBorders>
            <w:shd w:val="clear" w:color="auto" w:fill="auto"/>
            <w:noWrap/>
            <w:vAlign w:val="center"/>
            <w:hideMark/>
          </w:tcPr>
          <w:p w14:paraId="75923C22"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5E5F72FD"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2645F399"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JURÍDICA</w:t>
            </w:r>
          </w:p>
        </w:tc>
        <w:tc>
          <w:tcPr>
            <w:tcW w:w="797" w:type="pct"/>
            <w:tcBorders>
              <w:top w:val="nil"/>
              <w:left w:val="nil"/>
              <w:bottom w:val="single" w:sz="4" w:space="0" w:color="auto"/>
              <w:right w:val="single" w:sz="4" w:space="0" w:color="auto"/>
            </w:tcBorders>
            <w:shd w:val="clear" w:color="auto" w:fill="auto"/>
            <w:noWrap/>
            <w:vAlign w:val="center"/>
            <w:hideMark/>
          </w:tcPr>
          <w:p w14:paraId="649EEAAE"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8</w:t>
            </w:r>
          </w:p>
        </w:tc>
        <w:tc>
          <w:tcPr>
            <w:tcW w:w="634" w:type="pct"/>
            <w:tcBorders>
              <w:top w:val="nil"/>
              <w:left w:val="nil"/>
              <w:bottom w:val="single" w:sz="4" w:space="0" w:color="auto"/>
              <w:right w:val="single" w:sz="4" w:space="0" w:color="auto"/>
            </w:tcBorders>
            <w:shd w:val="clear" w:color="auto" w:fill="auto"/>
            <w:noWrap/>
            <w:vAlign w:val="center"/>
            <w:hideMark/>
          </w:tcPr>
          <w:p w14:paraId="3F9DF498"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8</w:t>
            </w:r>
          </w:p>
        </w:tc>
        <w:tc>
          <w:tcPr>
            <w:tcW w:w="515" w:type="pct"/>
            <w:tcBorders>
              <w:top w:val="nil"/>
              <w:left w:val="nil"/>
              <w:bottom w:val="single" w:sz="4" w:space="0" w:color="auto"/>
              <w:right w:val="single" w:sz="8" w:space="0" w:color="auto"/>
            </w:tcBorders>
            <w:shd w:val="clear" w:color="auto" w:fill="auto"/>
            <w:noWrap/>
            <w:vAlign w:val="center"/>
            <w:hideMark/>
          </w:tcPr>
          <w:p w14:paraId="29BD4DD3"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1CB1C8DC"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0ECB3DDD"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RECURSOS HUMANOS</w:t>
            </w:r>
          </w:p>
        </w:tc>
        <w:tc>
          <w:tcPr>
            <w:tcW w:w="797" w:type="pct"/>
            <w:tcBorders>
              <w:top w:val="nil"/>
              <w:left w:val="nil"/>
              <w:bottom w:val="single" w:sz="4" w:space="0" w:color="auto"/>
              <w:right w:val="single" w:sz="4" w:space="0" w:color="auto"/>
            </w:tcBorders>
            <w:shd w:val="clear" w:color="auto" w:fill="auto"/>
            <w:noWrap/>
            <w:vAlign w:val="center"/>
            <w:hideMark/>
          </w:tcPr>
          <w:p w14:paraId="2610F49E"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9</w:t>
            </w:r>
          </w:p>
        </w:tc>
        <w:tc>
          <w:tcPr>
            <w:tcW w:w="634" w:type="pct"/>
            <w:tcBorders>
              <w:top w:val="nil"/>
              <w:left w:val="nil"/>
              <w:bottom w:val="single" w:sz="4" w:space="0" w:color="auto"/>
              <w:right w:val="single" w:sz="4" w:space="0" w:color="auto"/>
            </w:tcBorders>
            <w:shd w:val="clear" w:color="auto" w:fill="auto"/>
            <w:noWrap/>
            <w:vAlign w:val="center"/>
            <w:hideMark/>
          </w:tcPr>
          <w:p w14:paraId="7385271D"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9</w:t>
            </w:r>
          </w:p>
        </w:tc>
        <w:tc>
          <w:tcPr>
            <w:tcW w:w="515" w:type="pct"/>
            <w:tcBorders>
              <w:top w:val="nil"/>
              <w:left w:val="nil"/>
              <w:bottom w:val="single" w:sz="4" w:space="0" w:color="auto"/>
              <w:right w:val="single" w:sz="8" w:space="0" w:color="auto"/>
            </w:tcBorders>
            <w:shd w:val="clear" w:color="auto" w:fill="auto"/>
            <w:noWrap/>
            <w:vAlign w:val="center"/>
            <w:hideMark/>
          </w:tcPr>
          <w:p w14:paraId="563A7BF2"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6603126F" w14:textId="77777777" w:rsidTr="00572FE4">
        <w:trPr>
          <w:trHeight w:val="900"/>
          <w:jc w:val="center"/>
        </w:trPr>
        <w:tc>
          <w:tcPr>
            <w:tcW w:w="3053" w:type="pct"/>
            <w:tcBorders>
              <w:top w:val="nil"/>
              <w:left w:val="single" w:sz="8" w:space="0" w:color="auto"/>
              <w:bottom w:val="single" w:sz="4" w:space="0" w:color="auto"/>
              <w:right w:val="single" w:sz="4" w:space="0" w:color="auto"/>
            </w:tcBorders>
            <w:shd w:val="clear" w:color="000000" w:fill="404040"/>
            <w:vAlign w:val="center"/>
            <w:hideMark/>
          </w:tcPr>
          <w:p w14:paraId="6B736082"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EJE 2: PROMOCIÓN DEL DESARROLLO Y FORTALECIMIENTO DEL SECTOR MARÍTIMO Y MARINO NACIONAL</w:t>
            </w:r>
          </w:p>
        </w:tc>
        <w:tc>
          <w:tcPr>
            <w:tcW w:w="797" w:type="pct"/>
            <w:tcBorders>
              <w:top w:val="nil"/>
              <w:left w:val="nil"/>
              <w:bottom w:val="single" w:sz="4" w:space="0" w:color="auto"/>
              <w:right w:val="single" w:sz="4" w:space="0" w:color="auto"/>
            </w:tcBorders>
            <w:shd w:val="clear" w:color="000000" w:fill="404040"/>
            <w:noWrap/>
            <w:vAlign w:val="center"/>
            <w:hideMark/>
          </w:tcPr>
          <w:p w14:paraId="444A4B18"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11</w:t>
            </w:r>
          </w:p>
        </w:tc>
        <w:tc>
          <w:tcPr>
            <w:tcW w:w="634" w:type="pct"/>
            <w:tcBorders>
              <w:top w:val="nil"/>
              <w:left w:val="nil"/>
              <w:bottom w:val="single" w:sz="4" w:space="0" w:color="auto"/>
              <w:right w:val="single" w:sz="4" w:space="0" w:color="auto"/>
            </w:tcBorders>
            <w:shd w:val="clear" w:color="000000" w:fill="404040"/>
            <w:noWrap/>
            <w:vAlign w:val="center"/>
            <w:hideMark/>
          </w:tcPr>
          <w:p w14:paraId="712FB8E6"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11</w:t>
            </w:r>
          </w:p>
        </w:tc>
        <w:tc>
          <w:tcPr>
            <w:tcW w:w="515" w:type="pct"/>
            <w:tcBorders>
              <w:top w:val="nil"/>
              <w:left w:val="nil"/>
              <w:bottom w:val="single" w:sz="4" w:space="0" w:color="auto"/>
              <w:right w:val="single" w:sz="8" w:space="0" w:color="auto"/>
            </w:tcBorders>
            <w:shd w:val="clear" w:color="000000" w:fill="404040"/>
            <w:noWrap/>
            <w:vAlign w:val="center"/>
            <w:hideMark/>
          </w:tcPr>
          <w:p w14:paraId="4ED53FF2"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100.0%</w:t>
            </w:r>
          </w:p>
        </w:tc>
      </w:tr>
      <w:tr w:rsidR="00541DBD" w:rsidRPr="00581C80" w14:paraId="4525119A"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1EE71F44"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DE EMBARCACIÓN Y EQUIPOS MARINOS</w:t>
            </w:r>
          </w:p>
        </w:tc>
        <w:tc>
          <w:tcPr>
            <w:tcW w:w="797" w:type="pct"/>
            <w:tcBorders>
              <w:top w:val="nil"/>
              <w:left w:val="nil"/>
              <w:bottom w:val="single" w:sz="4" w:space="0" w:color="auto"/>
              <w:right w:val="single" w:sz="4" w:space="0" w:color="auto"/>
            </w:tcBorders>
            <w:shd w:val="clear" w:color="auto" w:fill="auto"/>
            <w:noWrap/>
            <w:vAlign w:val="center"/>
            <w:hideMark/>
          </w:tcPr>
          <w:p w14:paraId="23A73F9C"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3</w:t>
            </w:r>
          </w:p>
        </w:tc>
        <w:tc>
          <w:tcPr>
            <w:tcW w:w="634" w:type="pct"/>
            <w:tcBorders>
              <w:top w:val="nil"/>
              <w:left w:val="nil"/>
              <w:bottom w:val="single" w:sz="4" w:space="0" w:color="auto"/>
              <w:right w:val="single" w:sz="4" w:space="0" w:color="auto"/>
            </w:tcBorders>
            <w:shd w:val="clear" w:color="auto" w:fill="auto"/>
            <w:noWrap/>
            <w:vAlign w:val="center"/>
            <w:hideMark/>
          </w:tcPr>
          <w:p w14:paraId="623FF739"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3</w:t>
            </w:r>
          </w:p>
        </w:tc>
        <w:tc>
          <w:tcPr>
            <w:tcW w:w="515" w:type="pct"/>
            <w:tcBorders>
              <w:top w:val="nil"/>
              <w:left w:val="nil"/>
              <w:bottom w:val="single" w:sz="4" w:space="0" w:color="auto"/>
              <w:right w:val="single" w:sz="8" w:space="0" w:color="auto"/>
            </w:tcBorders>
            <w:shd w:val="clear" w:color="auto" w:fill="auto"/>
            <w:noWrap/>
            <w:vAlign w:val="center"/>
            <w:hideMark/>
          </w:tcPr>
          <w:p w14:paraId="4AFC1E59"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1A83DA73"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3A210F8C"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DE OCEANOGRAFÍA Y RECURSOS MARINOS</w:t>
            </w:r>
          </w:p>
        </w:tc>
        <w:tc>
          <w:tcPr>
            <w:tcW w:w="797" w:type="pct"/>
            <w:tcBorders>
              <w:top w:val="nil"/>
              <w:left w:val="nil"/>
              <w:bottom w:val="single" w:sz="4" w:space="0" w:color="auto"/>
              <w:right w:val="single" w:sz="4" w:space="0" w:color="auto"/>
            </w:tcBorders>
            <w:shd w:val="clear" w:color="auto" w:fill="auto"/>
            <w:noWrap/>
            <w:vAlign w:val="center"/>
            <w:hideMark/>
          </w:tcPr>
          <w:p w14:paraId="215E3618"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3</w:t>
            </w:r>
          </w:p>
        </w:tc>
        <w:tc>
          <w:tcPr>
            <w:tcW w:w="634" w:type="pct"/>
            <w:tcBorders>
              <w:top w:val="nil"/>
              <w:left w:val="nil"/>
              <w:bottom w:val="single" w:sz="4" w:space="0" w:color="auto"/>
              <w:right w:val="single" w:sz="4" w:space="0" w:color="auto"/>
            </w:tcBorders>
            <w:shd w:val="clear" w:color="auto" w:fill="auto"/>
            <w:noWrap/>
            <w:vAlign w:val="center"/>
            <w:hideMark/>
          </w:tcPr>
          <w:p w14:paraId="364DEE17"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3</w:t>
            </w:r>
          </w:p>
        </w:tc>
        <w:tc>
          <w:tcPr>
            <w:tcW w:w="515" w:type="pct"/>
            <w:tcBorders>
              <w:top w:val="nil"/>
              <w:left w:val="nil"/>
              <w:bottom w:val="single" w:sz="4" w:space="0" w:color="auto"/>
              <w:right w:val="single" w:sz="8" w:space="0" w:color="auto"/>
            </w:tcBorders>
            <w:shd w:val="clear" w:color="auto" w:fill="auto"/>
            <w:noWrap/>
            <w:vAlign w:val="center"/>
            <w:hideMark/>
          </w:tcPr>
          <w:p w14:paraId="66B3CB1C"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33C8F196"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4F60291F"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DE GEOMÁTICA, BATIMETRÍA Y CARTOGRAFÍA</w:t>
            </w:r>
          </w:p>
        </w:tc>
        <w:tc>
          <w:tcPr>
            <w:tcW w:w="797" w:type="pct"/>
            <w:tcBorders>
              <w:top w:val="nil"/>
              <w:left w:val="nil"/>
              <w:bottom w:val="single" w:sz="4" w:space="0" w:color="auto"/>
              <w:right w:val="single" w:sz="4" w:space="0" w:color="auto"/>
            </w:tcBorders>
            <w:shd w:val="clear" w:color="auto" w:fill="auto"/>
            <w:noWrap/>
            <w:vAlign w:val="center"/>
            <w:hideMark/>
          </w:tcPr>
          <w:p w14:paraId="37165EB5"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2</w:t>
            </w:r>
          </w:p>
        </w:tc>
        <w:tc>
          <w:tcPr>
            <w:tcW w:w="634" w:type="pct"/>
            <w:tcBorders>
              <w:top w:val="nil"/>
              <w:left w:val="nil"/>
              <w:bottom w:val="single" w:sz="4" w:space="0" w:color="auto"/>
              <w:right w:val="single" w:sz="4" w:space="0" w:color="auto"/>
            </w:tcBorders>
            <w:shd w:val="clear" w:color="auto" w:fill="auto"/>
            <w:noWrap/>
            <w:vAlign w:val="center"/>
            <w:hideMark/>
          </w:tcPr>
          <w:p w14:paraId="703C146D"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2</w:t>
            </w:r>
          </w:p>
        </w:tc>
        <w:tc>
          <w:tcPr>
            <w:tcW w:w="515" w:type="pct"/>
            <w:tcBorders>
              <w:top w:val="nil"/>
              <w:left w:val="nil"/>
              <w:bottom w:val="single" w:sz="4" w:space="0" w:color="auto"/>
              <w:right w:val="single" w:sz="8" w:space="0" w:color="auto"/>
            </w:tcBorders>
            <w:shd w:val="clear" w:color="auto" w:fill="auto"/>
            <w:noWrap/>
            <w:vAlign w:val="center"/>
            <w:hideMark/>
          </w:tcPr>
          <w:p w14:paraId="4BE88F29"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58E54A3D" w14:textId="77777777" w:rsidTr="00572FE4">
        <w:trPr>
          <w:trHeight w:val="300"/>
          <w:jc w:val="center"/>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3EE8CB3A"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DE LABORATORIO OCEÁNICO</w:t>
            </w:r>
          </w:p>
        </w:tc>
        <w:tc>
          <w:tcPr>
            <w:tcW w:w="797" w:type="pct"/>
            <w:tcBorders>
              <w:top w:val="nil"/>
              <w:left w:val="nil"/>
              <w:bottom w:val="single" w:sz="4" w:space="0" w:color="auto"/>
              <w:right w:val="single" w:sz="4" w:space="0" w:color="auto"/>
            </w:tcBorders>
            <w:shd w:val="clear" w:color="auto" w:fill="auto"/>
            <w:noWrap/>
            <w:vAlign w:val="center"/>
            <w:hideMark/>
          </w:tcPr>
          <w:p w14:paraId="03C951B5"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w:t>
            </w:r>
          </w:p>
        </w:tc>
        <w:tc>
          <w:tcPr>
            <w:tcW w:w="634" w:type="pct"/>
            <w:tcBorders>
              <w:top w:val="nil"/>
              <w:left w:val="nil"/>
              <w:bottom w:val="single" w:sz="4" w:space="0" w:color="auto"/>
              <w:right w:val="single" w:sz="4" w:space="0" w:color="auto"/>
            </w:tcBorders>
            <w:shd w:val="clear" w:color="auto" w:fill="auto"/>
            <w:noWrap/>
            <w:vAlign w:val="center"/>
            <w:hideMark/>
          </w:tcPr>
          <w:p w14:paraId="5D5033DD"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w:t>
            </w:r>
          </w:p>
        </w:tc>
        <w:tc>
          <w:tcPr>
            <w:tcW w:w="515" w:type="pct"/>
            <w:tcBorders>
              <w:top w:val="nil"/>
              <w:left w:val="nil"/>
              <w:bottom w:val="single" w:sz="4" w:space="0" w:color="auto"/>
              <w:right w:val="single" w:sz="8" w:space="0" w:color="auto"/>
            </w:tcBorders>
            <w:shd w:val="clear" w:color="auto" w:fill="auto"/>
            <w:noWrap/>
            <w:vAlign w:val="center"/>
            <w:hideMark/>
          </w:tcPr>
          <w:p w14:paraId="68E29E71"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514CE696" w14:textId="77777777" w:rsidTr="00572FE4">
        <w:trPr>
          <w:trHeight w:val="300"/>
          <w:jc w:val="center"/>
        </w:trPr>
        <w:tc>
          <w:tcPr>
            <w:tcW w:w="3053" w:type="pct"/>
            <w:tcBorders>
              <w:top w:val="nil"/>
              <w:left w:val="single" w:sz="8" w:space="0" w:color="auto"/>
              <w:bottom w:val="nil"/>
              <w:right w:val="single" w:sz="4" w:space="0" w:color="auto"/>
            </w:tcBorders>
            <w:shd w:val="clear" w:color="auto" w:fill="auto"/>
            <w:noWrap/>
            <w:vAlign w:val="center"/>
            <w:hideMark/>
          </w:tcPr>
          <w:p w14:paraId="6F5DE34B"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DIV. DE EDUCACIÓN Y PROMOCIÓN DEL SECTOR MARÍTIMO</w:t>
            </w:r>
          </w:p>
        </w:tc>
        <w:tc>
          <w:tcPr>
            <w:tcW w:w="797" w:type="pct"/>
            <w:tcBorders>
              <w:top w:val="nil"/>
              <w:left w:val="nil"/>
              <w:bottom w:val="nil"/>
              <w:right w:val="single" w:sz="4" w:space="0" w:color="auto"/>
            </w:tcBorders>
            <w:shd w:val="clear" w:color="auto" w:fill="auto"/>
            <w:noWrap/>
            <w:vAlign w:val="center"/>
            <w:hideMark/>
          </w:tcPr>
          <w:p w14:paraId="7FE5ABFA"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w:t>
            </w:r>
          </w:p>
        </w:tc>
        <w:tc>
          <w:tcPr>
            <w:tcW w:w="634" w:type="pct"/>
            <w:tcBorders>
              <w:top w:val="nil"/>
              <w:left w:val="nil"/>
              <w:bottom w:val="nil"/>
              <w:right w:val="single" w:sz="4" w:space="0" w:color="auto"/>
            </w:tcBorders>
            <w:shd w:val="clear" w:color="auto" w:fill="auto"/>
            <w:noWrap/>
            <w:vAlign w:val="center"/>
            <w:hideMark/>
          </w:tcPr>
          <w:p w14:paraId="2903A037"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w:t>
            </w:r>
          </w:p>
        </w:tc>
        <w:tc>
          <w:tcPr>
            <w:tcW w:w="515" w:type="pct"/>
            <w:tcBorders>
              <w:top w:val="nil"/>
              <w:left w:val="nil"/>
              <w:bottom w:val="single" w:sz="4" w:space="0" w:color="auto"/>
              <w:right w:val="single" w:sz="8" w:space="0" w:color="auto"/>
            </w:tcBorders>
            <w:shd w:val="clear" w:color="auto" w:fill="auto"/>
            <w:noWrap/>
            <w:vAlign w:val="center"/>
            <w:hideMark/>
          </w:tcPr>
          <w:p w14:paraId="0B262457"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r w:rsidR="00541DBD" w:rsidRPr="00581C80" w14:paraId="26EFF3BF" w14:textId="77777777" w:rsidTr="00572FE4">
        <w:trPr>
          <w:trHeight w:val="315"/>
          <w:jc w:val="center"/>
        </w:trPr>
        <w:tc>
          <w:tcPr>
            <w:tcW w:w="305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E36DF30" w14:textId="77777777" w:rsidR="00541DBD" w:rsidRPr="00581C80" w:rsidRDefault="00541DBD" w:rsidP="00541DBD">
            <w:pPr>
              <w:spacing w:after="0" w:line="240" w:lineRule="auto"/>
              <w:rPr>
                <w:rFonts w:ascii="Abadi" w:hAnsi="Abadi" w:cs="Calibri"/>
                <w:bCs/>
                <w:sz w:val="24"/>
                <w:szCs w:val="24"/>
                <w:lang w:eastAsia="x-none"/>
              </w:rPr>
            </w:pPr>
            <w:r w:rsidRPr="00581C80">
              <w:rPr>
                <w:rFonts w:ascii="Abadi" w:hAnsi="Abadi" w:cs="Calibri"/>
                <w:bCs/>
                <w:sz w:val="24"/>
                <w:szCs w:val="24"/>
                <w:lang w:eastAsia="x-none"/>
              </w:rPr>
              <w:t>DIRECCIÓN EJECUTIVA</w:t>
            </w:r>
          </w:p>
        </w:tc>
        <w:tc>
          <w:tcPr>
            <w:tcW w:w="797" w:type="pct"/>
            <w:tcBorders>
              <w:top w:val="single" w:sz="4" w:space="0" w:color="auto"/>
              <w:left w:val="nil"/>
              <w:bottom w:val="single" w:sz="8" w:space="0" w:color="auto"/>
              <w:right w:val="single" w:sz="4" w:space="0" w:color="auto"/>
            </w:tcBorders>
            <w:shd w:val="clear" w:color="auto" w:fill="auto"/>
            <w:noWrap/>
            <w:vAlign w:val="center"/>
            <w:hideMark/>
          </w:tcPr>
          <w:p w14:paraId="6A1CEDFB"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w:t>
            </w:r>
          </w:p>
        </w:tc>
        <w:tc>
          <w:tcPr>
            <w:tcW w:w="634" w:type="pct"/>
            <w:tcBorders>
              <w:top w:val="single" w:sz="4" w:space="0" w:color="auto"/>
              <w:left w:val="nil"/>
              <w:bottom w:val="single" w:sz="8" w:space="0" w:color="auto"/>
              <w:right w:val="single" w:sz="4" w:space="0" w:color="auto"/>
            </w:tcBorders>
            <w:shd w:val="clear" w:color="auto" w:fill="auto"/>
            <w:noWrap/>
            <w:vAlign w:val="center"/>
            <w:hideMark/>
          </w:tcPr>
          <w:p w14:paraId="72E2A334"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w:t>
            </w:r>
          </w:p>
        </w:tc>
        <w:tc>
          <w:tcPr>
            <w:tcW w:w="515" w:type="pct"/>
            <w:tcBorders>
              <w:top w:val="nil"/>
              <w:left w:val="nil"/>
              <w:bottom w:val="single" w:sz="8" w:space="0" w:color="auto"/>
              <w:right w:val="single" w:sz="8" w:space="0" w:color="auto"/>
            </w:tcBorders>
            <w:shd w:val="clear" w:color="auto" w:fill="auto"/>
            <w:noWrap/>
            <w:vAlign w:val="center"/>
            <w:hideMark/>
          </w:tcPr>
          <w:p w14:paraId="7B9BE6BE" w14:textId="77777777" w:rsidR="00541DBD" w:rsidRPr="00581C80" w:rsidRDefault="00541DBD" w:rsidP="00541DBD">
            <w:pPr>
              <w:spacing w:after="0" w:line="240" w:lineRule="auto"/>
              <w:jc w:val="center"/>
              <w:rPr>
                <w:rFonts w:ascii="Abadi" w:hAnsi="Abadi" w:cs="Calibri"/>
                <w:bCs/>
                <w:sz w:val="24"/>
                <w:szCs w:val="24"/>
                <w:lang w:eastAsia="x-none"/>
              </w:rPr>
            </w:pPr>
            <w:r w:rsidRPr="00581C80">
              <w:rPr>
                <w:rFonts w:ascii="Abadi" w:hAnsi="Abadi" w:cs="Calibri"/>
                <w:bCs/>
                <w:sz w:val="24"/>
                <w:szCs w:val="24"/>
                <w:lang w:eastAsia="x-none"/>
              </w:rPr>
              <w:t>100%</w:t>
            </w:r>
          </w:p>
        </w:tc>
      </w:tr>
    </w:tbl>
    <w:p w14:paraId="6B05F386" w14:textId="77777777" w:rsidR="003D42B9" w:rsidRPr="00581C80" w:rsidRDefault="003D42B9" w:rsidP="00FA10E4">
      <w:pPr>
        <w:pStyle w:val="Ttulo"/>
        <w:pBdr>
          <w:bottom w:val="none" w:sz="0" w:space="0" w:color="auto"/>
        </w:pBdr>
        <w:spacing w:line="276" w:lineRule="auto"/>
        <w:jc w:val="both"/>
        <w:rPr>
          <w:rFonts w:ascii="Abadi" w:hAnsi="Abadi" w:cs="Calibri"/>
          <w:b w:val="0"/>
          <w:smallCaps w:val="0"/>
          <w:color w:val="000000"/>
          <w:sz w:val="24"/>
          <w:szCs w:val="24"/>
        </w:rPr>
      </w:pPr>
    </w:p>
    <w:p w14:paraId="103A9DAB" w14:textId="33BF624B" w:rsidR="00042D9B" w:rsidRPr="00581C80" w:rsidRDefault="00042D9B" w:rsidP="00FA10E4">
      <w:pPr>
        <w:pStyle w:val="Ttulo"/>
        <w:pBdr>
          <w:bottom w:val="none" w:sz="0" w:space="0" w:color="auto"/>
        </w:pBdr>
        <w:spacing w:line="276" w:lineRule="auto"/>
        <w:jc w:val="both"/>
        <w:rPr>
          <w:rFonts w:ascii="Abadi" w:hAnsi="Abadi" w:cs="Calibri"/>
          <w:b w:val="0"/>
          <w:smallCaps w:val="0"/>
          <w:color w:val="000000"/>
          <w:sz w:val="24"/>
          <w:szCs w:val="24"/>
        </w:rPr>
      </w:pPr>
    </w:p>
    <w:p w14:paraId="1E11C270" w14:textId="77777777" w:rsidR="00B32220" w:rsidRPr="00B32220" w:rsidRDefault="00B32220" w:rsidP="00B32220">
      <w:pPr>
        <w:pStyle w:val="Ttulo"/>
        <w:pBdr>
          <w:bottom w:val="none" w:sz="0" w:space="0" w:color="auto"/>
        </w:pBdr>
        <w:spacing w:line="276" w:lineRule="auto"/>
        <w:jc w:val="both"/>
        <w:rPr>
          <w:rFonts w:ascii="Abadi" w:hAnsi="Abadi" w:cs="Calibri"/>
          <w:b w:val="0"/>
          <w:smallCaps w:val="0"/>
          <w:color w:val="000000"/>
          <w:sz w:val="24"/>
          <w:szCs w:val="24"/>
        </w:rPr>
      </w:pPr>
    </w:p>
    <w:p w14:paraId="07927FFC" w14:textId="1A449B39" w:rsidR="00D022F5" w:rsidRDefault="00D022F5" w:rsidP="00FA10E4">
      <w:pPr>
        <w:pStyle w:val="Ttulo"/>
        <w:pBdr>
          <w:bottom w:val="none" w:sz="0" w:space="0" w:color="auto"/>
        </w:pBdr>
        <w:spacing w:line="276" w:lineRule="auto"/>
        <w:jc w:val="both"/>
        <w:rPr>
          <w:rFonts w:ascii="Abadi" w:hAnsi="Abadi" w:cs="Calibri"/>
          <w:b w:val="0"/>
          <w:smallCaps w:val="0"/>
          <w:color w:val="000000"/>
          <w:sz w:val="24"/>
          <w:szCs w:val="24"/>
        </w:rPr>
      </w:pPr>
    </w:p>
    <w:p w14:paraId="5503A7C8" w14:textId="77777777" w:rsidR="00D022F5" w:rsidRDefault="00D022F5" w:rsidP="00FA10E4">
      <w:pPr>
        <w:pStyle w:val="Ttulo"/>
        <w:pBdr>
          <w:bottom w:val="none" w:sz="0" w:space="0" w:color="auto"/>
        </w:pBdr>
        <w:spacing w:line="276" w:lineRule="auto"/>
        <w:jc w:val="both"/>
        <w:rPr>
          <w:rFonts w:ascii="Abadi" w:hAnsi="Abadi" w:cs="Calibri"/>
          <w:b w:val="0"/>
          <w:smallCaps w:val="0"/>
          <w:color w:val="000000"/>
          <w:sz w:val="24"/>
          <w:szCs w:val="24"/>
        </w:rPr>
      </w:pPr>
    </w:p>
    <w:p w14:paraId="2D677F18" w14:textId="1244A110" w:rsidR="00F82573" w:rsidRDefault="00F82573">
      <w:pPr>
        <w:spacing w:after="0" w:line="240" w:lineRule="auto"/>
        <w:rPr>
          <w:rFonts w:ascii="Abadi" w:hAnsi="Abadi" w:cs="Calibri"/>
          <w:bCs/>
          <w:sz w:val="24"/>
          <w:szCs w:val="24"/>
          <w:lang w:eastAsia="x-none"/>
        </w:rPr>
      </w:pPr>
      <w:r>
        <w:rPr>
          <w:rFonts w:ascii="Abadi" w:hAnsi="Abadi" w:cs="Calibri"/>
          <w:b/>
          <w:smallCaps/>
          <w:sz w:val="24"/>
          <w:szCs w:val="24"/>
        </w:rPr>
        <w:br w:type="page"/>
      </w:r>
    </w:p>
    <w:p w14:paraId="515437C2" w14:textId="4D37B499" w:rsidR="00204325" w:rsidRPr="00FA10E4" w:rsidRDefault="00204325" w:rsidP="00FA10E4">
      <w:pPr>
        <w:pStyle w:val="Ttulo"/>
        <w:pBdr>
          <w:bottom w:val="none" w:sz="0" w:space="0" w:color="auto"/>
        </w:pBdr>
        <w:spacing w:line="276" w:lineRule="auto"/>
        <w:rPr>
          <w:rFonts w:ascii="Abadi" w:hAnsi="Abadi" w:cs="Calibri"/>
          <w:b w:val="0"/>
          <w:smallCaps w:val="0"/>
          <w:color w:val="000000"/>
          <w:sz w:val="24"/>
          <w:szCs w:val="24"/>
        </w:rPr>
      </w:pPr>
      <w:r w:rsidRPr="00FA10E4">
        <w:rPr>
          <w:noProof/>
          <w:sz w:val="24"/>
          <w:szCs w:val="24"/>
        </w:rPr>
        <w:lastRenderedPageBreak/>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6B87CE" w14:textId="469BE3FB" w:rsidR="00204325" w:rsidRPr="00FA10E4" w:rsidRDefault="00204325" w:rsidP="00FA10E4">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sidR="00390EFB">
        <w:rPr>
          <w:rFonts w:ascii="Abadi" w:hAnsi="Abadi" w:cs="Calibri"/>
          <w:b/>
          <w:bCs/>
          <w:color w:val="002060"/>
          <w:sz w:val="24"/>
          <w:szCs w:val="24"/>
        </w:rPr>
        <w:t>4</w:t>
      </w:r>
    </w:p>
    <w:p w14:paraId="0945ACAD" w14:textId="73EA1866"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w:t>
      </w:r>
      <w:r w:rsidR="008D07AE" w:rsidRPr="008D07AE">
        <w:rPr>
          <w:rFonts w:ascii="Abadi" w:hAnsi="Abadi"/>
          <w:color w:val="000000" w:themeColor="text1"/>
          <w:sz w:val="24"/>
          <w:szCs w:val="24"/>
        </w:rPr>
        <w:t>Ó</w:t>
      </w:r>
      <w:r w:rsidRPr="00FA10E4">
        <w:rPr>
          <w:rFonts w:ascii="Abadi" w:hAnsi="Abadi" w:cs="Calibri"/>
          <w:b/>
          <w:bCs/>
          <w:color w:val="auto"/>
          <w:sz w:val="24"/>
          <w:szCs w:val="24"/>
        </w:rPr>
        <w:t>N</w:t>
      </w:r>
    </w:p>
    <w:p w14:paraId="59192943" w14:textId="7D873826" w:rsidR="00A30E05" w:rsidRPr="00FA10E4" w:rsidRDefault="004327FF" w:rsidP="00FA10E4">
      <w:pPr>
        <w:spacing w:after="0"/>
        <w:jc w:val="center"/>
        <w:rPr>
          <w:rFonts w:ascii="Abadi" w:hAnsi="Abadi" w:cs="Calibri"/>
          <w:b/>
          <w:smallCaps/>
          <w:sz w:val="24"/>
          <w:szCs w:val="24"/>
        </w:rPr>
      </w:pPr>
      <w:r>
        <w:rPr>
          <w:rFonts w:ascii="Abadi" w:hAnsi="Abadi" w:cs="Calibri"/>
          <w:sz w:val="24"/>
          <w:szCs w:val="24"/>
        </w:rPr>
        <w:t>4TO</w:t>
      </w:r>
      <w:r w:rsidR="00204325" w:rsidRPr="00912442">
        <w:rPr>
          <w:rFonts w:ascii="Abadi" w:hAnsi="Abadi" w:cs="Calibri"/>
          <w:sz w:val="24"/>
          <w:szCs w:val="24"/>
        </w:rPr>
        <w:t xml:space="preserve"> </w:t>
      </w:r>
      <w:r w:rsidR="006D3C88" w:rsidRPr="00912442">
        <w:rPr>
          <w:rFonts w:ascii="Abadi" w:hAnsi="Abadi" w:cs="Calibri"/>
          <w:sz w:val="24"/>
          <w:szCs w:val="24"/>
        </w:rPr>
        <w:t>TRI</w:t>
      </w:r>
      <w:r w:rsidR="00204325" w:rsidRPr="00912442">
        <w:rPr>
          <w:rFonts w:ascii="Abadi" w:hAnsi="Abadi" w:cs="Calibri"/>
          <w:sz w:val="24"/>
          <w:szCs w:val="24"/>
        </w:rPr>
        <w:t>MESTRE 202</w:t>
      </w:r>
      <w:r w:rsidR="00390EFB" w:rsidRPr="00912442">
        <w:rPr>
          <w:rFonts w:ascii="Abadi" w:hAnsi="Abadi" w:cs="Calibri"/>
          <w:sz w:val="24"/>
          <w:szCs w:val="24"/>
        </w:rPr>
        <w:t>4</w:t>
      </w:r>
    </w:p>
    <w:tbl>
      <w:tblPr>
        <w:tblW w:w="5000" w:type="pct"/>
        <w:tblLook w:val="04A0" w:firstRow="1" w:lastRow="0" w:firstColumn="1" w:lastColumn="0" w:noHBand="0" w:noVBand="1"/>
      </w:tblPr>
      <w:tblGrid>
        <w:gridCol w:w="457"/>
        <w:gridCol w:w="1800"/>
        <w:gridCol w:w="1859"/>
        <w:gridCol w:w="1581"/>
        <w:gridCol w:w="1088"/>
        <w:gridCol w:w="927"/>
        <w:gridCol w:w="820"/>
        <w:gridCol w:w="866"/>
      </w:tblGrid>
      <w:tr w:rsidR="00BF66F9" w:rsidRPr="00BF66F9" w14:paraId="3E7F232A" w14:textId="77777777" w:rsidTr="00BF66F9">
        <w:trPr>
          <w:trHeight w:val="315"/>
        </w:trPr>
        <w:tc>
          <w:tcPr>
            <w:tcW w:w="5000" w:type="pct"/>
            <w:gridSpan w:val="8"/>
            <w:tcBorders>
              <w:top w:val="single" w:sz="8" w:space="0" w:color="auto"/>
              <w:left w:val="single" w:sz="8" w:space="0" w:color="auto"/>
              <w:bottom w:val="nil"/>
              <w:right w:val="single" w:sz="8" w:space="0" w:color="000000"/>
            </w:tcBorders>
            <w:shd w:val="clear" w:color="000000" w:fill="305496"/>
            <w:vAlign w:val="center"/>
            <w:hideMark/>
          </w:tcPr>
          <w:p w14:paraId="6DD2792A" w14:textId="77777777" w:rsidR="00BF66F9" w:rsidRPr="00BF66F9" w:rsidRDefault="00BF66F9" w:rsidP="00BF66F9">
            <w:pPr>
              <w:spacing w:after="0" w:line="240" w:lineRule="auto"/>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 xml:space="preserve">Eje </w:t>
            </w:r>
            <w:proofErr w:type="spellStart"/>
            <w:r w:rsidRPr="00BF66F9">
              <w:rPr>
                <w:rFonts w:ascii="Arial Nova Cond Light" w:hAnsi="Arial Nova Cond Light" w:cs="Calibri"/>
                <w:b/>
                <w:bCs/>
                <w:color w:val="FFFFFF"/>
                <w:sz w:val="16"/>
                <w:szCs w:val="16"/>
                <w:lang w:val="en-US"/>
              </w:rPr>
              <w:t>Estratégico</w:t>
            </w:r>
            <w:proofErr w:type="spellEnd"/>
            <w:r w:rsidRPr="00BF66F9">
              <w:rPr>
                <w:rFonts w:ascii="Arial Nova Cond Light" w:hAnsi="Arial Nova Cond Light" w:cs="Calibri"/>
                <w:b/>
                <w:bCs/>
                <w:color w:val="FFFFFF"/>
                <w:sz w:val="16"/>
                <w:szCs w:val="16"/>
                <w:lang w:val="en-US"/>
              </w:rPr>
              <w:t xml:space="preserve"> (1) </w:t>
            </w:r>
            <w:proofErr w:type="spellStart"/>
            <w:r w:rsidRPr="00BF66F9">
              <w:rPr>
                <w:rFonts w:ascii="Arial Nova Cond Light" w:hAnsi="Arial Nova Cond Light" w:cs="Calibri"/>
                <w:b/>
                <w:bCs/>
                <w:color w:val="FFFFFF"/>
                <w:sz w:val="16"/>
                <w:szCs w:val="16"/>
                <w:lang w:val="en-US"/>
              </w:rPr>
              <w:t>Fortalecimiento</w:t>
            </w:r>
            <w:proofErr w:type="spellEnd"/>
            <w:r w:rsidRPr="00BF66F9">
              <w:rPr>
                <w:rFonts w:ascii="Arial Nova Cond Light" w:hAnsi="Arial Nova Cond Light" w:cs="Calibri"/>
                <w:b/>
                <w:bCs/>
                <w:color w:val="FFFFFF"/>
                <w:sz w:val="16"/>
                <w:szCs w:val="16"/>
                <w:lang w:val="en-US"/>
              </w:rPr>
              <w:t xml:space="preserve"> </w:t>
            </w:r>
            <w:proofErr w:type="spellStart"/>
            <w:r w:rsidRPr="00BF66F9">
              <w:rPr>
                <w:rFonts w:ascii="Arial Nova Cond Light" w:hAnsi="Arial Nova Cond Light" w:cs="Calibri"/>
                <w:b/>
                <w:bCs/>
                <w:color w:val="FFFFFF"/>
                <w:sz w:val="16"/>
                <w:szCs w:val="16"/>
                <w:lang w:val="en-US"/>
              </w:rPr>
              <w:t>Institucional</w:t>
            </w:r>
            <w:proofErr w:type="spellEnd"/>
          </w:p>
        </w:tc>
      </w:tr>
      <w:tr w:rsidR="00BF66F9" w:rsidRPr="00BF66F9" w14:paraId="5F639068" w14:textId="77777777" w:rsidTr="00BF66F9">
        <w:trPr>
          <w:trHeight w:val="300"/>
        </w:trPr>
        <w:tc>
          <w:tcPr>
            <w:tcW w:w="243" w:type="pct"/>
            <w:tcBorders>
              <w:top w:val="single" w:sz="8" w:space="0" w:color="auto"/>
              <w:left w:val="single" w:sz="8" w:space="0" w:color="auto"/>
              <w:bottom w:val="nil"/>
              <w:right w:val="single" w:sz="4" w:space="0" w:color="auto"/>
            </w:tcBorders>
            <w:shd w:val="clear" w:color="000000" w:fill="1F4E78"/>
            <w:vAlign w:val="center"/>
            <w:hideMark/>
          </w:tcPr>
          <w:p w14:paraId="2E74D31B"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proofErr w:type="spellStart"/>
            <w:r w:rsidRPr="00BF66F9">
              <w:rPr>
                <w:rFonts w:ascii="Arial Nova Cond Light" w:hAnsi="Arial Nova Cond Light" w:cs="Calibri"/>
                <w:b/>
                <w:bCs/>
                <w:color w:val="FFFFFF"/>
                <w:sz w:val="16"/>
                <w:szCs w:val="16"/>
                <w:lang w:val="en-US"/>
              </w:rPr>
              <w:t>Nro</w:t>
            </w:r>
            <w:proofErr w:type="spellEnd"/>
            <w:r w:rsidRPr="00BF66F9">
              <w:rPr>
                <w:rFonts w:ascii="Arial Nova Cond Light" w:hAnsi="Arial Nova Cond Light" w:cs="Calibri"/>
                <w:b/>
                <w:bCs/>
                <w:color w:val="FFFFFF"/>
                <w:sz w:val="16"/>
                <w:szCs w:val="16"/>
                <w:lang w:val="en-US"/>
              </w:rPr>
              <w:t>.</w:t>
            </w:r>
          </w:p>
        </w:tc>
        <w:tc>
          <w:tcPr>
            <w:tcW w:w="958" w:type="pct"/>
            <w:tcBorders>
              <w:top w:val="single" w:sz="8" w:space="0" w:color="auto"/>
              <w:left w:val="nil"/>
              <w:bottom w:val="nil"/>
              <w:right w:val="single" w:sz="4" w:space="0" w:color="auto"/>
            </w:tcBorders>
            <w:shd w:val="clear" w:color="000000" w:fill="1F4E78"/>
            <w:vAlign w:val="center"/>
            <w:hideMark/>
          </w:tcPr>
          <w:p w14:paraId="52D38C46"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AREA</w:t>
            </w:r>
          </w:p>
        </w:tc>
        <w:tc>
          <w:tcPr>
            <w:tcW w:w="989" w:type="pct"/>
            <w:tcBorders>
              <w:top w:val="single" w:sz="8" w:space="0" w:color="auto"/>
              <w:left w:val="nil"/>
              <w:bottom w:val="nil"/>
              <w:right w:val="single" w:sz="4" w:space="0" w:color="auto"/>
            </w:tcBorders>
            <w:shd w:val="clear" w:color="000000" w:fill="1F4E78"/>
            <w:vAlign w:val="center"/>
            <w:hideMark/>
          </w:tcPr>
          <w:p w14:paraId="18B92EA0"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PRODUCTO</w:t>
            </w:r>
          </w:p>
        </w:tc>
        <w:tc>
          <w:tcPr>
            <w:tcW w:w="841" w:type="pct"/>
            <w:tcBorders>
              <w:top w:val="single" w:sz="8" w:space="0" w:color="auto"/>
              <w:left w:val="nil"/>
              <w:bottom w:val="nil"/>
              <w:right w:val="single" w:sz="4" w:space="0" w:color="auto"/>
            </w:tcBorders>
            <w:shd w:val="clear" w:color="000000" w:fill="1F4E78"/>
            <w:vAlign w:val="center"/>
            <w:hideMark/>
          </w:tcPr>
          <w:p w14:paraId="133E77C2"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5E8519D4"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333CB761"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3B53C427"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 xml:space="preserve">%AVANCE </w:t>
            </w:r>
          </w:p>
        </w:tc>
        <w:tc>
          <w:tcPr>
            <w:tcW w:w="461" w:type="pct"/>
            <w:tcBorders>
              <w:top w:val="single" w:sz="8" w:space="0" w:color="auto"/>
              <w:left w:val="nil"/>
              <w:bottom w:val="nil"/>
              <w:right w:val="single" w:sz="8" w:space="0" w:color="auto"/>
            </w:tcBorders>
            <w:shd w:val="clear" w:color="000000" w:fill="1F4E78"/>
            <w:vAlign w:val="center"/>
            <w:hideMark/>
          </w:tcPr>
          <w:p w14:paraId="1798E3B0"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PROMEDIO</w:t>
            </w:r>
          </w:p>
        </w:tc>
      </w:tr>
      <w:tr w:rsidR="00BF66F9" w:rsidRPr="00BF66F9" w14:paraId="6CA5C077" w14:textId="77777777" w:rsidTr="00F82573">
        <w:trPr>
          <w:trHeight w:val="746"/>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09A7CBD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 </w:t>
            </w:r>
          </w:p>
        </w:tc>
        <w:tc>
          <w:tcPr>
            <w:tcW w:w="958" w:type="pct"/>
            <w:vMerge w:val="restart"/>
            <w:tcBorders>
              <w:top w:val="nil"/>
              <w:left w:val="single" w:sz="4" w:space="0" w:color="auto"/>
              <w:bottom w:val="single" w:sz="8" w:space="0" w:color="000000"/>
              <w:right w:val="single" w:sz="4" w:space="0" w:color="auto"/>
            </w:tcBorders>
            <w:shd w:val="clear" w:color="auto" w:fill="auto"/>
            <w:vAlign w:val="center"/>
            <w:hideMark/>
          </w:tcPr>
          <w:p w14:paraId="0543935B" w14:textId="77777777" w:rsidR="00BF66F9" w:rsidRPr="00BF66F9" w:rsidRDefault="00BF66F9" w:rsidP="00BF66F9">
            <w:pPr>
              <w:spacing w:after="0" w:line="240" w:lineRule="auto"/>
              <w:jc w:val="center"/>
              <w:rPr>
                <w:rFonts w:ascii="Arial Nova Cond Light" w:hAnsi="Arial Nova Cond Light" w:cs="Calibri"/>
                <w:b/>
                <w:bCs/>
                <w:sz w:val="16"/>
                <w:szCs w:val="16"/>
                <w:lang w:val="en-US"/>
              </w:rPr>
            </w:pPr>
            <w:r w:rsidRPr="00BF66F9">
              <w:rPr>
                <w:rFonts w:ascii="Arial Nova Cond Light" w:hAnsi="Arial Nova Cond Light" w:cs="Calibri"/>
                <w:b/>
                <w:bCs/>
                <w:sz w:val="16"/>
                <w:szCs w:val="16"/>
                <w:lang w:val="en-US"/>
              </w:rPr>
              <w:t xml:space="preserve">Departamento </w:t>
            </w:r>
            <w:proofErr w:type="spellStart"/>
            <w:r w:rsidRPr="00BF66F9">
              <w:rPr>
                <w:rFonts w:ascii="Arial Nova Cond Light" w:hAnsi="Arial Nova Cond Light" w:cs="Calibri"/>
                <w:b/>
                <w:bCs/>
                <w:sz w:val="16"/>
                <w:szCs w:val="16"/>
                <w:lang w:val="en-US"/>
              </w:rPr>
              <w:t>Administrativo</w:t>
            </w:r>
            <w:proofErr w:type="spellEnd"/>
            <w:r w:rsidRPr="00BF66F9">
              <w:rPr>
                <w:rFonts w:ascii="Arial Nova Cond Light" w:hAnsi="Arial Nova Cond Light" w:cs="Calibri"/>
                <w:b/>
                <w:bCs/>
                <w:sz w:val="16"/>
                <w:szCs w:val="16"/>
                <w:lang w:val="en-US"/>
              </w:rPr>
              <w:t xml:space="preserve"> y Financiero</w:t>
            </w:r>
          </w:p>
        </w:tc>
        <w:tc>
          <w:tcPr>
            <w:tcW w:w="989" w:type="pct"/>
            <w:tcBorders>
              <w:top w:val="single" w:sz="4" w:space="0" w:color="auto"/>
              <w:left w:val="nil"/>
              <w:bottom w:val="nil"/>
              <w:right w:val="single" w:sz="4" w:space="0" w:color="auto"/>
            </w:tcBorders>
            <w:shd w:val="clear" w:color="auto" w:fill="auto"/>
            <w:vAlign w:val="center"/>
            <w:hideMark/>
          </w:tcPr>
          <w:p w14:paraId="0C78CFE5" w14:textId="404E06FE" w:rsidR="00BF66F9" w:rsidRPr="00BF66F9" w:rsidRDefault="008D07AE" w:rsidP="00BF66F9">
            <w:pPr>
              <w:spacing w:after="0" w:line="240" w:lineRule="auto"/>
              <w:rPr>
                <w:rFonts w:ascii="Arial Nova Cond Light" w:hAnsi="Arial Nova Cond Light" w:cs="Calibri"/>
                <w:sz w:val="16"/>
                <w:szCs w:val="16"/>
              </w:rPr>
            </w:pPr>
            <w:r>
              <w:rPr>
                <w:rFonts w:ascii="Arial Nova Cond Light" w:hAnsi="Arial Nova Cond Light" w:cs="Calibri"/>
                <w:sz w:val="16"/>
                <w:szCs w:val="16"/>
              </w:rPr>
              <w:t>F</w:t>
            </w:r>
            <w:r w:rsidR="00F82573" w:rsidRPr="00BF66F9">
              <w:rPr>
                <w:rFonts w:ascii="Arial Nova Cond Light" w:hAnsi="Arial Nova Cond Light" w:cs="Calibri"/>
                <w:sz w:val="16"/>
                <w:szCs w:val="16"/>
              </w:rPr>
              <w:t>ormulación</w:t>
            </w:r>
            <w:r w:rsidR="00BF66F9" w:rsidRPr="00BF66F9">
              <w:rPr>
                <w:rFonts w:ascii="Arial Nova Cond Light" w:hAnsi="Arial Nova Cond Light" w:cs="Calibri"/>
                <w:sz w:val="16"/>
                <w:szCs w:val="16"/>
              </w:rPr>
              <w:t>, ejecución y seguimiento del Presupuesto institucional</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11CC42C2"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Cumplimiento</w:t>
            </w:r>
            <w:proofErr w:type="spellEnd"/>
            <w:r w:rsidRPr="00BF66F9">
              <w:rPr>
                <w:rFonts w:ascii="Arial Nova Cond Light" w:hAnsi="Arial Nova Cond Light" w:cs="Calibri"/>
                <w:sz w:val="16"/>
                <w:szCs w:val="16"/>
                <w:lang w:val="en-US"/>
              </w:rPr>
              <w:t xml:space="preserve"> IGP </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6429D9A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348FB8F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08B747F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A5010E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100.00%</w:t>
            </w:r>
          </w:p>
        </w:tc>
      </w:tr>
      <w:tr w:rsidR="00BF66F9" w:rsidRPr="00BF66F9" w14:paraId="31AD05DC" w14:textId="77777777" w:rsidTr="00F82573">
        <w:trPr>
          <w:trHeight w:val="691"/>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2DD57EF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w:t>
            </w:r>
          </w:p>
        </w:tc>
        <w:tc>
          <w:tcPr>
            <w:tcW w:w="958" w:type="pct"/>
            <w:vMerge/>
            <w:tcBorders>
              <w:top w:val="nil"/>
              <w:left w:val="single" w:sz="4" w:space="0" w:color="auto"/>
              <w:bottom w:val="single" w:sz="8" w:space="0" w:color="000000"/>
              <w:right w:val="single" w:sz="4" w:space="0" w:color="auto"/>
            </w:tcBorders>
            <w:vAlign w:val="center"/>
            <w:hideMark/>
          </w:tcPr>
          <w:p w14:paraId="72743BD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70299CB2"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Gestiones</w:t>
            </w:r>
            <w:proofErr w:type="spellEnd"/>
            <w:r w:rsidRPr="00BF66F9">
              <w:rPr>
                <w:rFonts w:ascii="Arial Nova Cond Light" w:hAnsi="Arial Nova Cond Light" w:cs="Calibri"/>
                <w:sz w:val="16"/>
                <w:szCs w:val="16"/>
                <w:lang w:val="en-US"/>
              </w:rPr>
              <w:t>/</w:t>
            </w:r>
            <w:proofErr w:type="spellStart"/>
            <w:r w:rsidRPr="00BF66F9">
              <w:rPr>
                <w:rFonts w:ascii="Arial Nova Cond Light" w:hAnsi="Arial Nova Cond Light" w:cs="Calibri"/>
                <w:sz w:val="16"/>
                <w:szCs w:val="16"/>
                <w:lang w:val="en-US"/>
              </w:rPr>
              <w:t>actividades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administrativas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realizadas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eficientemente</w:t>
            </w:r>
            <w:proofErr w:type="spellEnd"/>
          </w:p>
        </w:tc>
        <w:tc>
          <w:tcPr>
            <w:tcW w:w="841" w:type="pct"/>
            <w:tcBorders>
              <w:top w:val="nil"/>
              <w:left w:val="nil"/>
              <w:bottom w:val="single" w:sz="4" w:space="0" w:color="auto"/>
              <w:right w:val="single" w:sz="4" w:space="0" w:color="auto"/>
            </w:tcBorders>
            <w:shd w:val="clear" w:color="auto" w:fill="auto"/>
            <w:vAlign w:val="center"/>
            <w:hideMark/>
          </w:tcPr>
          <w:p w14:paraId="076D4BFC"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Actividades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gestionadas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0708A4A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71A0F3D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46B7EEF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1956CAC1"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62C41E49" w14:textId="77777777" w:rsidTr="00F82573">
        <w:trPr>
          <w:trHeight w:val="673"/>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55C6A82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w:t>
            </w:r>
          </w:p>
        </w:tc>
        <w:tc>
          <w:tcPr>
            <w:tcW w:w="958" w:type="pct"/>
            <w:vMerge/>
            <w:tcBorders>
              <w:top w:val="nil"/>
              <w:left w:val="single" w:sz="4" w:space="0" w:color="auto"/>
              <w:bottom w:val="single" w:sz="8" w:space="0" w:color="000000"/>
              <w:right w:val="single" w:sz="4" w:space="0" w:color="auto"/>
            </w:tcBorders>
            <w:vAlign w:val="center"/>
            <w:hideMark/>
          </w:tcPr>
          <w:p w14:paraId="412DDB33"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173F171C" w14:textId="77777777" w:rsidR="00BF66F9" w:rsidRPr="00BF66F9" w:rsidRDefault="00BF66F9" w:rsidP="00BF66F9">
            <w:pPr>
              <w:spacing w:after="0" w:line="240" w:lineRule="auto"/>
              <w:rPr>
                <w:rFonts w:ascii="Arial Nova Cond Light" w:hAnsi="Arial Nova Cond Light" w:cs="Calibri"/>
                <w:sz w:val="16"/>
                <w:szCs w:val="16"/>
              </w:rPr>
            </w:pPr>
            <w:r w:rsidRPr="00BF66F9">
              <w:rPr>
                <w:rFonts w:ascii="Arial Nova Cond Light" w:hAnsi="Arial Nova Cond Light" w:cs="Calibri"/>
                <w:sz w:val="16"/>
                <w:szCs w:val="16"/>
              </w:rPr>
              <w:t>Cumplimiento de los compromisos de pago de forma oportuna</w:t>
            </w:r>
          </w:p>
        </w:tc>
        <w:tc>
          <w:tcPr>
            <w:tcW w:w="841" w:type="pct"/>
            <w:tcBorders>
              <w:top w:val="nil"/>
              <w:left w:val="nil"/>
              <w:bottom w:val="single" w:sz="4" w:space="0" w:color="auto"/>
              <w:right w:val="single" w:sz="4" w:space="0" w:color="auto"/>
            </w:tcBorders>
            <w:shd w:val="clear" w:color="auto" w:fill="auto"/>
            <w:vAlign w:val="center"/>
            <w:hideMark/>
          </w:tcPr>
          <w:p w14:paraId="6A665001"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Compromisos</w:t>
            </w:r>
            <w:proofErr w:type="spell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pago</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gestionados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7218377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2614A8C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019C689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6864169B"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6D635D2F" w14:textId="77777777" w:rsidTr="00BF66F9">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8CAC3F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w:t>
            </w:r>
          </w:p>
        </w:tc>
        <w:tc>
          <w:tcPr>
            <w:tcW w:w="958" w:type="pct"/>
            <w:vMerge/>
            <w:tcBorders>
              <w:top w:val="nil"/>
              <w:left w:val="single" w:sz="4" w:space="0" w:color="auto"/>
              <w:bottom w:val="single" w:sz="8" w:space="0" w:color="000000"/>
              <w:right w:val="single" w:sz="4" w:space="0" w:color="auto"/>
            </w:tcBorders>
            <w:vAlign w:val="center"/>
            <w:hideMark/>
          </w:tcPr>
          <w:p w14:paraId="35CDA936"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2DE15077" w14:textId="77777777" w:rsidR="00BF66F9" w:rsidRPr="00BF66F9" w:rsidRDefault="00BF66F9" w:rsidP="00BF66F9">
            <w:pPr>
              <w:spacing w:after="0" w:line="240" w:lineRule="auto"/>
              <w:rPr>
                <w:rFonts w:ascii="Arial Nova Cond Light" w:hAnsi="Arial Nova Cond Light" w:cs="Calibri"/>
                <w:sz w:val="16"/>
                <w:szCs w:val="16"/>
              </w:rPr>
            </w:pPr>
            <w:r w:rsidRPr="00BF66F9">
              <w:rPr>
                <w:rFonts w:ascii="Arial Nova Cond Light" w:hAnsi="Arial Nova Cond Light" w:cs="Calibri"/>
                <w:sz w:val="16"/>
                <w:szCs w:val="16"/>
              </w:rPr>
              <w:t>Gestión del Sistema de Análisis del Cumplimiento de las Normativas Contables</w:t>
            </w:r>
          </w:p>
        </w:tc>
        <w:tc>
          <w:tcPr>
            <w:tcW w:w="841" w:type="pct"/>
            <w:tcBorders>
              <w:top w:val="nil"/>
              <w:left w:val="nil"/>
              <w:bottom w:val="single" w:sz="4" w:space="0" w:color="auto"/>
              <w:right w:val="single" w:sz="4" w:space="0" w:color="auto"/>
            </w:tcBorders>
            <w:shd w:val="clear" w:color="auto" w:fill="auto"/>
            <w:vAlign w:val="center"/>
            <w:hideMark/>
          </w:tcPr>
          <w:p w14:paraId="37D8A286"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Gestión</w:t>
            </w:r>
            <w:proofErr w:type="spellEnd"/>
            <w:r w:rsidRPr="00BF66F9">
              <w:rPr>
                <w:rFonts w:ascii="Arial Nova Cond Light" w:hAnsi="Arial Nova Cond Light" w:cs="Calibri"/>
                <w:sz w:val="16"/>
                <w:szCs w:val="16"/>
                <w:lang w:val="en-US"/>
              </w:rPr>
              <w:t xml:space="preserve"> SISACNOC </w:t>
            </w:r>
          </w:p>
        </w:tc>
        <w:tc>
          <w:tcPr>
            <w:tcW w:w="579" w:type="pct"/>
            <w:tcBorders>
              <w:top w:val="nil"/>
              <w:left w:val="nil"/>
              <w:bottom w:val="single" w:sz="4" w:space="0" w:color="auto"/>
              <w:right w:val="single" w:sz="4" w:space="0" w:color="auto"/>
            </w:tcBorders>
            <w:shd w:val="clear" w:color="auto" w:fill="auto"/>
            <w:vAlign w:val="center"/>
            <w:hideMark/>
          </w:tcPr>
          <w:p w14:paraId="0CDFB87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7DB543A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2DF1A9B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2B0802E2"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631B7905" w14:textId="77777777" w:rsidTr="00BF66F9">
        <w:trPr>
          <w:trHeight w:val="3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7FAC00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5</w:t>
            </w:r>
          </w:p>
        </w:tc>
        <w:tc>
          <w:tcPr>
            <w:tcW w:w="958" w:type="pct"/>
            <w:vMerge/>
            <w:tcBorders>
              <w:top w:val="nil"/>
              <w:left w:val="single" w:sz="4" w:space="0" w:color="auto"/>
              <w:bottom w:val="single" w:sz="8" w:space="0" w:color="000000"/>
              <w:right w:val="single" w:sz="4" w:space="0" w:color="auto"/>
            </w:tcBorders>
            <w:vAlign w:val="center"/>
            <w:hideMark/>
          </w:tcPr>
          <w:p w14:paraId="09A65C76"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4E35D503"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Gestión</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impuestos</w:t>
            </w:r>
            <w:proofErr w:type="spellEnd"/>
          </w:p>
        </w:tc>
        <w:tc>
          <w:tcPr>
            <w:tcW w:w="841" w:type="pct"/>
            <w:tcBorders>
              <w:top w:val="nil"/>
              <w:left w:val="nil"/>
              <w:bottom w:val="single" w:sz="4" w:space="0" w:color="auto"/>
              <w:right w:val="single" w:sz="4" w:space="0" w:color="auto"/>
            </w:tcBorders>
            <w:shd w:val="clear" w:color="auto" w:fill="auto"/>
            <w:vAlign w:val="center"/>
            <w:hideMark/>
          </w:tcPr>
          <w:p w14:paraId="0239AC22"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Impuestos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gestionados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798D583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3E7EE55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2532236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0F845772"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4FB8B912" w14:textId="77777777" w:rsidTr="00BF66F9">
        <w:trPr>
          <w:trHeight w:val="3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2FFE8F0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6</w:t>
            </w:r>
          </w:p>
        </w:tc>
        <w:tc>
          <w:tcPr>
            <w:tcW w:w="958" w:type="pct"/>
            <w:vMerge/>
            <w:tcBorders>
              <w:top w:val="nil"/>
              <w:left w:val="single" w:sz="4" w:space="0" w:color="auto"/>
              <w:bottom w:val="single" w:sz="8" w:space="0" w:color="000000"/>
              <w:right w:val="single" w:sz="4" w:space="0" w:color="auto"/>
            </w:tcBorders>
            <w:vAlign w:val="center"/>
            <w:hideMark/>
          </w:tcPr>
          <w:p w14:paraId="53C1F40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52BCA83C"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Implementación</w:t>
            </w:r>
            <w:proofErr w:type="spellEnd"/>
            <w:r w:rsidRPr="00BF66F9">
              <w:rPr>
                <w:rFonts w:ascii="Arial Nova Cond Light" w:hAnsi="Arial Nova Cond Light" w:cs="Calibri"/>
                <w:sz w:val="16"/>
                <w:szCs w:val="16"/>
                <w:lang w:val="en-US"/>
              </w:rPr>
              <w:t xml:space="preserve"> SASP</w:t>
            </w:r>
          </w:p>
        </w:tc>
        <w:tc>
          <w:tcPr>
            <w:tcW w:w="841" w:type="pct"/>
            <w:tcBorders>
              <w:top w:val="nil"/>
              <w:left w:val="nil"/>
              <w:bottom w:val="single" w:sz="4" w:space="0" w:color="auto"/>
              <w:right w:val="single" w:sz="4" w:space="0" w:color="auto"/>
            </w:tcBorders>
            <w:shd w:val="clear" w:color="auto" w:fill="auto"/>
            <w:vAlign w:val="center"/>
            <w:hideMark/>
          </w:tcPr>
          <w:p w14:paraId="2A8ED5E6"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Implementado</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4B092B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44F8B51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1447376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0B2619CE"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63B553B8"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7CA0BB1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7</w:t>
            </w:r>
          </w:p>
        </w:tc>
        <w:tc>
          <w:tcPr>
            <w:tcW w:w="958" w:type="pct"/>
            <w:vMerge/>
            <w:tcBorders>
              <w:top w:val="nil"/>
              <w:left w:val="single" w:sz="4" w:space="0" w:color="auto"/>
              <w:bottom w:val="single" w:sz="8" w:space="0" w:color="000000"/>
              <w:right w:val="single" w:sz="4" w:space="0" w:color="auto"/>
            </w:tcBorders>
            <w:vAlign w:val="center"/>
            <w:hideMark/>
          </w:tcPr>
          <w:p w14:paraId="3D3602C6"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5C15405E" w14:textId="77777777" w:rsidR="00BF66F9" w:rsidRPr="00BF66F9" w:rsidRDefault="00BF66F9" w:rsidP="00BF66F9">
            <w:pPr>
              <w:spacing w:after="0" w:line="240" w:lineRule="auto"/>
              <w:rPr>
                <w:rFonts w:ascii="Arial Nova Cond Light" w:hAnsi="Arial Nova Cond Light" w:cs="Calibri"/>
                <w:sz w:val="16"/>
                <w:szCs w:val="16"/>
              </w:rPr>
            </w:pPr>
            <w:r w:rsidRPr="00BF66F9">
              <w:rPr>
                <w:rFonts w:ascii="Arial Nova Cond Light" w:hAnsi="Arial Nova Cond Light" w:cs="Calibri"/>
                <w:sz w:val="16"/>
                <w:szCs w:val="16"/>
              </w:rPr>
              <w:t xml:space="preserve">Compras y contrataciones gestionadas adecuadamente </w:t>
            </w:r>
          </w:p>
        </w:tc>
        <w:tc>
          <w:tcPr>
            <w:tcW w:w="841" w:type="pct"/>
            <w:tcBorders>
              <w:top w:val="nil"/>
              <w:left w:val="nil"/>
              <w:bottom w:val="single" w:sz="4" w:space="0" w:color="auto"/>
              <w:right w:val="single" w:sz="4" w:space="0" w:color="auto"/>
            </w:tcBorders>
            <w:shd w:val="clear" w:color="auto" w:fill="auto"/>
            <w:vAlign w:val="center"/>
            <w:hideMark/>
          </w:tcPr>
          <w:p w14:paraId="36533934"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Compras</w:t>
            </w:r>
            <w:proofErr w:type="spellEnd"/>
            <w:r w:rsidRPr="00BF66F9">
              <w:rPr>
                <w:rFonts w:ascii="Arial Nova Cond Light" w:hAnsi="Arial Nova Cond Light" w:cs="Calibri"/>
                <w:sz w:val="16"/>
                <w:szCs w:val="16"/>
                <w:lang w:val="en-US"/>
              </w:rPr>
              <w:t xml:space="preserve"> y </w:t>
            </w:r>
            <w:proofErr w:type="spellStart"/>
            <w:r w:rsidRPr="00BF66F9">
              <w:rPr>
                <w:rFonts w:ascii="Arial Nova Cond Light" w:hAnsi="Arial Nova Cond Light" w:cs="Calibri"/>
                <w:sz w:val="16"/>
                <w:szCs w:val="16"/>
                <w:lang w:val="en-US"/>
              </w:rPr>
              <w:t>contrataciones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gestionadas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31C65EA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222AE41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627C5C7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57F4C1A2"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7D065FDE"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3E599AF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8</w:t>
            </w:r>
          </w:p>
        </w:tc>
        <w:tc>
          <w:tcPr>
            <w:tcW w:w="958" w:type="pct"/>
            <w:vMerge/>
            <w:tcBorders>
              <w:top w:val="nil"/>
              <w:left w:val="single" w:sz="4" w:space="0" w:color="auto"/>
              <w:bottom w:val="single" w:sz="8" w:space="0" w:color="000000"/>
              <w:right w:val="single" w:sz="4" w:space="0" w:color="auto"/>
            </w:tcBorders>
            <w:vAlign w:val="center"/>
            <w:hideMark/>
          </w:tcPr>
          <w:p w14:paraId="0E9A45B4"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4F70D3AB" w14:textId="77777777" w:rsidR="00BF66F9" w:rsidRPr="00BF66F9" w:rsidRDefault="00BF66F9" w:rsidP="00BF66F9">
            <w:pPr>
              <w:spacing w:after="0" w:line="240" w:lineRule="auto"/>
              <w:rPr>
                <w:rFonts w:ascii="Arial Nova Cond Light" w:hAnsi="Arial Nova Cond Light" w:cs="Calibri"/>
                <w:sz w:val="16"/>
                <w:szCs w:val="16"/>
              </w:rPr>
            </w:pPr>
            <w:r w:rsidRPr="00BF66F9">
              <w:rPr>
                <w:rFonts w:ascii="Arial Nova Cond Light" w:hAnsi="Arial Nova Cond Light" w:cs="Calibri"/>
                <w:sz w:val="16"/>
                <w:szCs w:val="16"/>
              </w:rPr>
              <w:t xml:space="preserve">Seguimiento al comportamiento de los riesgos de la División DAF     </w:t>
            </w:r>
          </w:p>
        </w:tc>
        <w:tc>
          <w:tcPr>
            <w:tcW w:w="841" w:type="pct"/>
            <w:tcBorders>
              <w:top w:val="nil"/>
              <w:left w:val="nil"/>
              <w:bottom w:val="single" w:sz="4" w:space="0" w:color="auto"/>
              <w:right w:val="single" w:sz="4" w:space="0" w:color="auto"/>
            </w:tcBorders>
            <w:shd w:val="clear" w:color="auto" w:fill="auto"/>
            <w:vAlign w:val="center"/>
            <w:hideMark/>
          </w:tcPr>
          <w:p w14:paraId="367539B0"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Matrices </w:t>
            </w:r>
            <w:proofErr w:type="spellStart"/>
            <w:r w:rsidRPr="00BF66F9">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A32E45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1D6F8BF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5B58735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6B4CD14D"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4CDA22BE" w14:textId="77777777" w:rsidTr="00F82573">
        <w:trPr>
          <w:trHeight w:val="856"/>
        </w:trPr>
        <w:tc>
          <w:tcPr>
            <w:tcW w:w="243" w:type="pct"/>
            <w:tcBorders>
              <w:top w:val="nil"/>
              <w:left w:val="single" w:sz="8" w:space="0" w:color="auto"/>
              <w:bottom w:val="single" w:sz="8" w:space="0" w:color="auto"/>
              <w:right w:val="single" w:sz="4" w:space="0" w:color="auto"/>
            </w:tcBorders>
            <w:shd w:val="clear" w:color="auto" w:fill="auto"/>
            <w:noWrap/>
            <w:vAlign w:val="center"/>
            <w:hideMark/>
          </w:tcPr>
          <w:p w14:paraId="7898D33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9</w:t>
            </w:r>
          </w:p>
        </w:tc>
        <w:tc>
          <w:tcPr>
            <w:tcW w:w="958" w:type="pct"/>
            <w:vMerge/>
            <w:tcBorders>
              <w:top w:val="nil"/>
              <w:left w:val="single" w:sz="4" w:space="0" w:color="auto"/>
              <w:bottom w:val="single" w:sz="8" w:space="0" w:color="000000"/>
              <w:right w:val="single" w:sz="4" w:space="0" w:color="auto"/>
            </w:tcBorders>
            <w:vAlign w:val="center"/>
            <w:hideMark/>
          </w:tcPr>
          <w:p w14:paraId="19ECB44A"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8" w:space="0" w:color="auto"/>
              <w:right w:val="single" w:sz="4" w:space="0" w:color="auto"/>
            </w:tcBorders>
            <w:shd w:val="clear" w:color="auto" w:fill="auto"/>
            <w:vAlign w:val="center"/>
            <w:hideMark/>
          </w:tcPr>
          <w:p w14:paraId="28CD285E" w14:textId="77777777" w:rsidR="00BF66F9" w:rsidRPr="00BF66F9" w:rsidRDefault="00BF66F9" w:rsidP="00BF66F9">
            <w:pPr>
              <w:spacing w:after="0" w:line="240" w:lineRule="auto"/>
              <w:rPr>
                <w:rFonts w:ascii="Arial Nova Cond Light" w:hAnsi="Arial Nova Cond Light" w:cs="Calibri"/>
                <w:sz w:val="16"/>
                <w:szCs w:val="16"/>
              </w:rPr>
            </w:pPr>
            <w:r w:rsidRPr="00BF66F9">
              <w:rPr>
                <w:rFonts w:ascii="Arial Nova Cond Light" w:hAnsi="Arial Nova Cond Light" w:cs="Calibri"/>
                <w:sz w:val="16"/>
                <w:szCs w:val="16"/>
              </w:rPr>
              <w:t>Autoevaluación de cumplimiento de los Controles Internos de la División DAF</w:t>
            </w:r>
          </w:p>
        </w:tc>
        <w:tc>
          <w:tcPr>
            <w:tcW w:w="841" w:type="pct"/>
            <w:tcBorders>
              <w:top w:val="nil"/>
              <w:left w:val="nil"/>
              <w:bottom w:val="single" w:sz="8" w:space="0" w:color="auto"/>
              <w:right w:val="single" w:sz="4" w:space="0" w:color="auto"/>
            </w:tcBorders>
            <w:shd w:val="clear" w:color="auto" w:fill="auto"/>
            <w:vAlign w:val="center"/>
            <w:hideMark/>
          </w:tcPr>
          <w:p w14:paraId="61925B70"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Reportes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sobre</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errores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limitaciones</w:t>
            </w:r>
            <w:proofErr w:type="spellEnd"/>
            <w:r w:rsidRPr="00BF66F9">
              <w:rPr>
                <w:rFonts w:ascii="Arial Nova Cond Light" w:hAnsi="Arial Nova Cond Light" w:cs="Calibri"/>
                <w:sz w:val="16"/>
                <w:szCs w:val="16"/>
                <w:lang w:val="en-US"/>
              </w:rPr>
              <w:t xml:space="preserve"> e </w:t>
            </w:r>
            <w:proofErr w:type="spellStart"/>
            <w:r w:rsidRPr="00BF66F9">
              <w:rPr>
                <w:rFonts w:ascii="Arial Nova Cond Light" w:hAnsi="Arial Nova Cond Light" w:cs="Calibri"/>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6CAC7D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6C61F32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04BADE4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0FEE87BD"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088CDD3B" w14:textId="77777777" w:rsidTr="00BF66F9">
        <w:trPr>
          <w:trHeight w:val="300"/>
        </w:trPr>
        <w:tc>
          <w:tcPr>
            <w:tcW w:w="243" w:type="pct"/>
            <w:tcBorders>
              <w:top w:val="nil"/>
              <w:left w:val="single" w:sz="8" w:space="0" w:color="auto"/>
              <w:bottom w:val="nil"/>
              <w:right w:val="single" w:sz="4" w:space="0" w:color="auto"/>
            </w:tcBorders>
            <w:shd w:val="clear" w:color="000000" w:fill="1F4E78"/>
            <w:vAlign w:val="center"/>
            <w:hideMark/>
          </w:tcPr>
          <w:p w14:paraId="6773BEFE"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proofErr w:type="spellStart"/>
            <w:r w:rsidRPr="00BF66F9">
              <w:rPr>
                <w:rFonts w:ascii="Arial Nova Cond Light" w:hAnsi="Arial Nova Cond Light" w:cs="Calibri"/>
                <w:b/>
                <w:bCs/>
                <w:color w:val="FFFFFF"/>
                <w:sz w:val="16"/>
                <w:szCs w:val="16"/>
                <w:lang w:val="en-US"/>
              </w:rPr>
              <w:t>Nro</w:t>
            </w:r>
            <w:proofErr w:type="spellEnd"/>
            <w:r w:rsidRPr="00BF66F9">
              <w:rPr>
                <w:rFonts w:ascii="Arial Nova Cond Light" w:hAnsi="Arial Nova Cond Light" w:cs="Calibri"/>
                <w:b/>
                <w:bCs/>
                <w:color w:val="FFFFFF"/>
                <w:sz w:val="16"/>
                <w:szCs w:val="16"/>
                <w:lang w:val="en-US"/>
              </w:rPr>
              <w:t>.</w:t>
            </w:r>
          </w:p>
        </w:tc>
        <w:tc>
          <w:tcPr>
            <w:tcW w:w="958" w:type="pct"/>
            <w:tcBorders>
              <w:top w:val="nil"/>
              <w:left w:val="nil"/>
              <w:bottom w:val="nil"/>
              <w:right w:val="single" w:sz="4" w:space="0" w:color="auto"/>
            </w:tcBorders>
            <w:shd w:val="clear" w:color="000000" w:fill="1F4E78"/>
            <w:vAlign w:val="center"/>
            <w:hideMark/>
          </w:tcPr>
          <w:p w14:paraId="5E730CA9"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AREA</w:t>
            </w:r>
          </w:p>
        </w:tc>
        <w:tc>
          <w:tcPr>
            <w:tcW w:w="989" w:type="pct"/>
            <w:tcBorders>
              <w:top w:val="nil"/>
              <w:left w:val="nil"/>
              <w:bottom w:val="nil"/>
              <w:right w:val="single" w:sz="4" w:space="0" w:color="auto"/>
            </w:tcBorders>
            <w:shd w:val="clear" w:color="000000" w:fill="1F4E78"/>
            <w:vAlign w:val="center"/>
            <w:hideMark/>
          </w:tcPr>
          <w:p w14:paraId="7EB988EE"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PRODUCTO</w:t>
            </w:r>
          </w:p>
        </w:tc>
        <w:tc>
          <w:tcPr>
            <w:tcW w:w="841" w:type="pct"/>
            <w:tcBorders>
              <w:top w:val="nil"/>
              <w:left w:val="nil"/>
              <w:bottom w:val="nil"/>
              <w:right w:val="single" w:sz="4" w:space="0" w:color="auto"/>
            </w:tcBorders>
            <w:shd w:val="clear" w:color="000000" w:fill="1F4E78"/>
            <w:vAlign w:val="center"/>
            <w:hideMark/>
          </w:tcPr>
          <w:p w14:paraId="2EC714FD"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267CF193"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224C48B4"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638DF2FC"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 xml:space="preserve">%AVANCE </w:t>
            </w:r>
          </w:p>
        </w:tc>
        <w:tc>
          <w:tcPr>
            <w:tcW w:w="461" w:type="pct"/>
            <w:tcBorders>
              <w:top w:val="nil"/>
              <w:left w:val="nil"/>
              <w:bottom w:val="nil"/>
              <w:right w:val="single" w:sz="8" w:space="0" w:color="auto"/>
            </w:tcBorders>
            <w:shd w:val="clear" w:color="000000" w:fill="1F4E78"/>
            <w:vAlign w:val="center"/>
            <w:hideMark/>
          </w:tcPr>
          <w:p w14:paraId="57AFA655"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PROMEDIO</w:t>
            </w:r>
          </w:p>
        </w:tc>
      </w:tr>
      <w:tr w:rsidR="00BF66F9" w:rsidRPr="00BF66F9" w14:paraId="5D643A59" w14:textId="77777777" w:rsidTr="00BF66F9">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0FC57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12</w:t>
            </w:r>
          </w:p>
        </w:tc>
        <w:tc>
          <w:tcPr>
            <w:tcW w:w="958" w:type="pct"/>
            <w:vMerge w:val="restart"/>
            <w:tcBorders>
              <w:top w:val="nil"/>
              <w:left w:val="single" w:sz="4" w:space="0" w:color="auto"/>
              <w:bottom w:val="single" w:sz="8" w:space="0" w:color="000000"/>
              <w:right w:val="single" w:sz="4" w:space="0" w:color="auto"/>
            </w:tcBorders>
            <w:shd w:val="clear" w:color="auto" w:fill="auto"/>
            <w:vAlign w:val="center"/>
            <w:hideMark/>
          </w:tcPr>
          <w:p w14:paraId="3B169C47" w14:textId="77777777" w:rsidR="00BF66F9" w:rsidRPr="00BF66F9" w:rsidRDefault="00BF66F9" w:rsidP="00BF66F9">
            <w:pPr>
              <w:spacing w:after="0" w:line="240" w:lineRule="auto"/>
              <w:jc w:val="center"/>
              <w:rPr>
                <w:rFonts w:ascii="Arial Nova Cond Light" w:hAnsi="Arial Nova Cond Light" w:cs="Calibri"/>
                <w:b/>
                <w:bCs/>
                <w:sz w:val="16"/>
                <w:szCs w:val="16"/>
              </w:rPr>
            </w:pPr>
            <w:r w:rsidRPr="00BF66F9">
              <w:rPr>
                <w:rFonts w:ascii="Arial Nova Cond Light" w:hAnsi="Arial Nova Cond Light" w:cs="Calibri"/>
                <w:b/>
                <w:bCs/>
                <w:sz w:val="16"/>
                <w:szCs w:val="16"/>
              </w:rPr>
              <w:t>División de Planificación y Desarrollo</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6D761EEA" w14:textId="77777777" w:rsidR="00BF66F9" w:rsidRPr="00BF66F9" w:rsidRDefault="00BF66F9" w:rsidP="00BF66F9">
            <w:pPr>
              <w:spacing w:after="0" w:line="240" w:lineRule="auto"/>
              <w:jc w:val="center"/>
              <w:rPr>
                <w:rFonts w:ascii="Arial Nova Cond Light" w:hAnsi="Arial Nova Cond Light" w:cs="Calibri"/>
                <w:sz w:val="16"/>
                <w:szCs w:val="16"/>
              </w:rPr>
            </w:pPr>
            <w:r w:rsidRPr="00BF66F9">
              <w:rPr>
                <w:rFonts w:ascii="Arial Nova Cond Light" w:hAnsi="Arial Nova Cond Light" w:cs="Calibri"/>
                <w:sz w:val="16"/>
                <w:szCs w:val="16"/>
              </w:rPr>
              <w:t>Monitoreo y Evaluación del Plan Operativo Anual (POA)</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678CF004" w14:textId="77777777" w:rsidR="00BF66F9" w:rsidRPr="00BF66F9" w:rsidRDefault="00BF66F9" w:rsidP="00BF66F9">
            <w:pPr>
              <w:spacing w:after="0" w:line="240" w:lineRule="auto"/>
              <w:jc w:val="center"/>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evaluaciones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realizadas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24E0B0C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5AEAAEA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783A961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7A9C688F"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r>
      <w:tr w:rsidR="00BF66F9" w:rsidRPr="00BF66F9" w14:paraId="0F3F3AF1" w14:textId="77777777" w:rsidTr="00BF66F9">
        <w:trPr>
          <w:trHeight w:val="3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91F40A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16</w:t>
            </w:r>
          </w:p>
        </w:tc>
        <w:tc>
          <w:tcPr>
            <w:tcW w:w="958" w:type="pct"/>
            <w:vMerge/>
            <w:tcBorders>
              <w:top w:val="nil"/>
              <w:left w:val="single" w:sz="4" w:space="0" w:color="auto"/>
              <w:bottom w:val="single" w:sz="8" w:space="0" w:color="000000"/>
              <w:right w:val="single" w:sz="4" w:space="0" w:color="auto"/>
            </w:tcBorders>
            <w:vAlign w:val="center"/>
            <w:hideMark/>
          </w:tcPr>
          <w:p w14:paraId="6F00E63D"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108DB79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Carta </w:t>
            </w:r>
            <w:proofErr w:type="spellStart"/>
            <w:r w:rsidRPr="00BF66F9">
              <w:rPr>
                <w:rFonts w:ascii="Arial Nova Cond Light" w:hAnsi="Arial Nova Cond Light" w:cs="Calibri"/>
                <w:sz w:val="16"/>
                <w:szCs w:val="16"/>
                <w:lang w:val="en-US"/>
              </w:rPr>
              <w:t>Compromiso</w:t>
            </w:r>
            <w:proofErr w:type="spellEnd"/>
            <w:r w:rsidRPr="00BF66F9">
              <w:rPr>
                <w:rFonts w:ascii="Arial Nova Cond Light" w:hAnsi="Arial Nova Cond Light" w:cs="Calibri"/>
                <w:sz w:val="16"/>
                <w:szCs w:val="16"/>
                <w:lang w:val="en-US"/>
              </w:rPr>
              <w:t xml:space="preserve"> al </w:t>
            </w:r>
            <w:proofErr w:type="spellStart"/>
            <w:r w:rsidRPr="00BF66F9">
              <w:rPr>
                <w:rFonts w:ascii="Arial Nova Cond Light" w:hAnsi="Arial Nova Cond Light" w:cs="Calibri"/>
                <w:sz w:val="16"/>
                <w:szCs w:val="16"/>
                <w:lang w:val="en-US"/>
              </w:rPr>
              <w:t>Ciudadano</w:t>
            </w:r>
            <w:proofErr w:type="spellEnd"/>
          </w:p>
        </w:tc>
        <w:tc>
          <w:tcPr>
            <w:tcW w:w="841" w:type="pct"/>
            <w:tcBorders>
              <w:top w:val="nil"/>
              <w:left w:val="nil"/>
              <w:bottom w:val="single" w:sz="4" w:space="0" w:color="auto"/>
              <w:right w:val="single" w:sz="4" w:space="0" w:color="auto"/>
            </w:tcBorders>
            <w:shd w:val="clear" w:color="auto" w:fill="auto"/>
            <w:vAlign w:val="center"/>
            <w:hideMark/>
          </w:tcPr>
          <w:p w14:paraId="27C9A27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Informe de auditoria del MAP</w:t>
            </w:r>
          </w:p>
        </w:tc>
        <w:tc>
          <w:tcPr>
            <w:tcW w:w="579" w:type="pct"/>
            <w:tcBorders>
              <w:top w:val="nil"/>
              <w:left w:val="nil"/>
              <w:bottom w:val="single" w:sz="4" w:space="0" w:color="auto"/>
              <w:right w:val="single" w:sz="4" w:space="0" w:color="auto"/>
            </w:tcBorders>
            <w:shd w:val="clear" w:color="auto" w:fill="auto"/>
            <w:noWrap/>
            <w:vAlign w:val="center"/>
            <w:hideMark/>
          </w:tcPr>
          <w:p w14:paraId="7D6B151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1015B78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2C2D8BB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6A5663CA"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764FB14B" w14:textId="77777777" w:rsidTr="00F82573">
        <w:trPr>
          <w:trHeight w:val="1118"/>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07C4DB0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17</w:t>
            </w:r>
          </w:p>
        </w:tc>
        <w:tc>
          <w:tcPr>
            <w:tcW w:w="958" w:type="pct"/>
            <w:vMerge/>
            <w:tcBorders>
              <w:top w:val="nil"/>
              <w:left w:val="single" w:sz="4" w:space="0" w:color="auto"/>
              <w:bottom w:val="single" w:sz="8" w:space="0" w:color="000000"/>
              <w:right w:val="single" w:sz="4" w:space="0" w:color="auto"/>
            </w:tcBorders>
            <w:vAlign w:val="center"/>
            <w:hideMark/>
          </w:tcPr>
          <w:p w14:paraId="2612C30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38D1B612" w14:textId="77777777" w:rsidR="00BF66F9" w:rsidRPr="00815B08" w:rsidRDefault="00BF66F9" w:rsidP="00BF66F9">
            <w:pPr>
              <w:spacing w:after="0" w:line="240" w:lineRule="auto"/>
              <w:jc w:val="center"/>
              <w:rPr>
                <w:rFonts w:ascii="Arial Nova Cond Light" w:hAnsi="Arial Nova Cond Light" w:cs="Calibri"/>
                <w:sz w:val="16"/>
                <w:szCs w:val="16"/>
              </w:rPr>
            </w:pPr>
            <w:r w:rsidRPr="00815B08">
              <w:rPr>
                <w:rFonts w:ascii="Arial Nova Cond Light" w:hAnsi="Arial Nova Cond Light" w:cs="Calibri"/>
                <w:sz w:val="16"/>
                <w:szCs w:val="16"/>
              </w:rPr>
              <w:t>Realizar Encuestas Institucionales de Satisfacción Ciudadana respecto a la calidad de los servicios públicos</w:t>
            </w:r>
          </w:p>
        </w:tc>
        <w:tc>
          <w:tcPr>
            <w:tcW w:w="841" w:type="pct"/>
            <w:tcBorders>
              <w:top w:val="nil"/>
              <w:left w:val="nil"/>
              <w:bottom w:val="single" w:sz="4" w:space="0" w:color="auto"/>
              <w:right w:val="single" w:sz="4" w:space="0" w:color="auto"/>
            </w:tcBorders>
            <w:shd w:val="clear" w:color="auto" w:fill="auto"/>
            <w:vAlign w:val="center"/>
            <w:hideMark/>
          </w:tcPr>
          <w:p w14:paraId="60429D0A" w14:textId="1AF1288B" w:rsidR="00BF66F9" w:rsidRPr="00815B08" w:rsidRDefault="00BF66F9" w:rsidP="00BF66F9">
            <w:pPr>
              <w:spacing w:after="0" w:line="240" w:lineRule="auto"/>
              <w:jc w:val="center"/>
              <w:rPr>
                <w:rFonts w:ascii="Arial Nova Cond Light" w:hAnsi="Arial Nova Cond Light" w:cs="Calibri"/>
                <w:sz w:val="16"/>
                <w:szCs w:val="16"/>
              </w:rPr>
            </w:pPr>
            <w:r w:rsidRPr="00815B08">
              <w:rPr>
                <w:rFonts w:ascii="Arial Nova Cond Light" w:hAnsi="Arial Nova Cond Light" w:cs="Calibri"/>
                <w:sz w:val="16"/>
                <w:szCs w:val="16"/>
              </w:rPr>
              <w:t xml:space="preserve">Encuesta institucional de satisfacción Ciudadana respecto a la calidad de los servicios </w:t>
            </w:r>
            <w:r w:rsidR="00F82573" w:rsidRPr="00815B08">
              <w:rPr>
                <w:rFonts w:ascii="Arial Nova Cond Light" w:hAnsi="Arial Nova Cond Light" w:cs="Calibri"/>
                <w:sz w:val="16"/>
                <w:szCs w:val="16"/>
              </w:rPr>
              <w:t>públicos</w:t>
            </w:r>
            <w:r w:rsidRPr="00815B08">
              <w:rPr>
                <w:rFonts w:ascii="Arial Nova Cond Light" w:hAnsi="Arial Nova Cond Light" w:cs="Calibri"/>
                <w:sz w:val="16"/>
                <w:szCs w:val="16"/>
              </w:rPr>
              <w:t xml:space="preserve"> realizada</w:t>
            </w:r>
          </w:p>
        </w:tc>
        <w:tc>
          <w:tcPr>
            <w:tcW w:w="579" w:type="pct"/>
            <w:tcBorders>
              <w:top w:val="nil"/>
              <w:left w:val="nil"/>
              <w:bottom w:val="single" w:sz="4" w:space="0" w:color="auto"/>
              <w:right w:val="single" w:sz="4" w:space="0" w:color="auto"/>
            </w:tcBorders>
            <w:shd w:val="clear" w:color="auto" w:fill="auto"/>
            <w:noWrap/>
            <w:vAlign w:val="center"/>
            <w:hideMark/>
          </w:tcPr>
          <w:p w14:paraId="768F73E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785F4F7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7B79937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021B8F2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55D4C157"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A517A3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19</w:t>
            </w:r>
          </w:p>
        </w:tc>
        <w:tc>
          <w:tcPr>
            <w:tcW w:w="958" w:type="pct"/>
            <w:vMerge/>
            <w:tcBorders>
              <w:top w:val="nil"/>
              <w:left w:val="single" w:sz="4" w:space="0" w:color="auto"/>
              <w:bottom w:val="single" w:sz="8" w:space="0" w:color="000000"/>
              <w:right w:val="single" w:sz="4" w:space="0" w:color="auto"/>
            </w:tcBorders>
            <w:vAlign w:val="center"/>
            <w:hideMark/>
          </w:tcPr>
          <w:p w14:paraId="52C98297"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17A3BE10" w14:textId="77777777" w:rsidR="00BF66F9" w:rsidRPr="00815B08" w:rsidRDefault="00BF66F9" w:rsidP="00BF66F9">
            <w:pPr>
              <w:spacing w:after="0" w:line="240" w:lineRule="auto"/>
              <w:jc w:val="center"/>
              <w:rPr>
                <w:rFonts w:ascii="Arial Nova Cond Light" w:hAnsi="Arial Nova Cond Light" w:cs="Calibri"/>
                <w:sz w:val="16"/>
                <w:szCs w:val="16"/>
              </w:rPr>
            </w:pPr>
            <w:r w:rsidRPr="00815B08">
              <w:rPr>
                <w:rFonts w:ascii="Arial Nova Cond Light" w:hAnsi="Arial Nova Cond Light" w:cs="Calibri"/>
                <w:sz w:val="16"/>
                <w:szCs w:val="16"/>
              </w:rPr>
              <w:t>Elaboración de la Memoria Institucional</w:t>
            </w:r>
          </w:p>
        </w:tc>
        <w:tc>
          <w:tcPr>
            <w:tcW w:w="841" w:type="pct"/>
            <w:tcBorders>
              <w:top w:val="nil"/>
              <w:left w:val="nil"/>
              <w:bottom w:val="single" w:sz="4" w:space="0" w:color="auto"/>
              <w:right w:val="single" w:sz="4" w:space="0" w:color="auto"/>
            </w:tcBorders>
            <w:shd w:val="clear" w:color="auto" w:fill="auto"/>
            <w:vAlign w:val="center"/>
            <w:hideMark/>
          </w:tcPr>
          <w:p w14:paraId="7FBF322B" w14:textId="77777777" w:rsidR="00BF66F9" w:rsidRPr="00BF66F9" w:rsidRDefault="00BF66F9" w:rsidP="00BF66F9">
            <w:pPr>
              <w:spacing w:after="0" w:line="240" w:lineRule="auto"/>
              <w:jc w:val="center"/>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Número</w:t>
            </w:r>
            <w:proofErr w:type="spell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documentos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elaborados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64F48AF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1483FC9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267D5AE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321474E2"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2D80185D" w14:textId="77777777" w:rsidTr="00BF66F9">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5E0A0C2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20</w:t>
            </w:r>
          </w:p>
        </w:tc>
        <w:tc>
          <w:tcPr>
            <w:tcW w:w="958" w:type="pct"/>
            <w:vMerge/>
            <w:tcBorders>
              <w:top w:val="nil"/>
              <w:left w:val="single" w:sz="4" w:space="0" w:color="auto"/>
              <w:bottom w:val="single" w:sz="8" w:space="0" w:color="000000"/>
              <w:right w:val="single" w:sz="4" w:space="0" w:color="auto"/>
            </w:tcBorders>
            <w:vAlign w:val="center"/>
            <w:hideMark/>
          </w:tcPr>
          <w:p w14:paraId="428052E9"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4FF9975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rPr>
              <w:t xml:space="preserve">Seguimiento al comportamiento de los riesgos de la </w:t>
            </w:r>
            <w:proofErr w:type="spellStart"/>
            <w:r w:rsidRPr="00BF66F9">
              <w:rPr>
                <w:rFonts w:ascii="Arial Nova Cond Light" w:hAnsi="Arial Nova Cond Light" w:cs="Calibri"/>
                <w:sz w:val="16"/>
                <w:szCs w:val="16"/>
              </w:rPr>
              <w:t>Div</w:t>
            </w:r>
            <w:proofErr w:type="spellEnd"/>
            <w:r w:rsidRPr="00BF66F9">
              <w:rPr>
                <w:rFonts w:ascii="Arial Nova Cond Light" w:hAnsi="Arial Nova Cond Light" w:cs="Calibri"/>
                <w:sz w:val="16"/>
                <w:szCs w:val="16"/>
              </w:rPr>
              <w:t xml:space="preserve">. </w:t>
            </w:r>
            <w:r w:rsidRPr="00BF66F9">
              <w:rPr>
                <w:rFonts w:ascii="Arial Nova Cond Light" w:hAnsi="Arial Nova Cond Light" w:cs="Calibri"/>
                <w:sz w:val="16"/>
                <w:szCs w:val="16"/>
                <w:lang w:val="en-US"/>
              </w:rPr>
              <w:t xml:space="preserve">De </w:t>
            </w:r>
            <w:proofErr w:type="spellStart"/>
            <w:r w:rsidRPr="00BF66F9">
              <w:rPr>
                <w:rFonts w:ascii="Arial Nova Cond Light" w:hAnsi="Arial Nova Cond Light" w:cs="Calibri"/>
                <w:sz w:val="16"/>
                <w:szCs w:val="16"/>
                <w:lang w:val="en-US"/>
              </w:rPr>
              <w:t>Planificación</w:t>
            </w:r>
            <w:proofErr w:type="spellEnd"/>
            <w:r w:rsidRPr="00BF66F9">
              <w:rPr>
                <w:rFonts w:ascii="Arial Nova Cond Light" w:hAnsi="Arial Nova Cond Light" w:cs="Calibri"/>
                <w:sz w:val="16"/>
                <w:szCs w:val="16"/>
                <w:lang w:val="en-US"/>
              </w:rPr>
              <w:t xml:space="preserve"> y Desarrollo</w:t>
            </w:r>
          </w:p>
        </w:tc>
        <w:tc>
          <w:tcPr>
            <w:tcW w:w="841" w:type="pct"/>
            <w:tcBorders>
              <w:top w:val="nil"/>
              <w:left w:val="nil"/>
              <w:bottom w:val="single" w:sz="4" w:space="0" w:color="auto"/>
              <w:right w:val="single" w:sz="4" w:space="0" w:color="auto"/>
            </w:tcBorders>
            <w:shd w:val="clear" w:color="auto" w:fill="auto"/>
            <w:vAlign w:val="center"/>
            <w:hideMark/>
          </w:tcPr>
          <w:p w14:paraId="352F2D76" w14:textId="77777777" w:rsidR="00BF66F9" w:rsidRPr="00BF66F9" w:rsidRDefault="00BF66F9" w:rsidP="00BF66F9">
            <w:pPr>
              <w:spacing w:after="0" w:line="240" w:lineRule="auto"/>
              <w:jc w:val="center"/>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Número</w:t>
            </w:r>
            <w:proofErr w:type="spellEnd"/>
            <w:r w:rsidRPr="00BF66F9">
              <w:rPr>
                <w:rFonts w:ascii="Arial Nova Cond Light" w:hAnsi="Arial Nova Cond Light" w:cs="Calibri"/>
                <w:sz w:val="16"/>
                <w:szCs w:val="16"/>
                <w:lang w:val="en-US"/>
              </w:rPr>
              <w:t xml:space="preserve"> de matrices </w:t>
            </w:r>
            <w:proofErr w:type="spellStart"/>
            <w:r w:rsidRPr="00BF66F9">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6DEFC75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22BEDBF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0F08CBA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5F788480"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3E89ECF6" w14:textId="77777777" w:rsidTr="00BF66F9">
        <w:trPr>
          <w:trHeight w:val="690"/>
        </w:trPr>
        <w:tc>
          <w:tcPr>
            <w:tcW w:w="243" w:type="pct"/>
            <w:tcBorders>
              <w:top w:val="nil"/>
              <w:left w:val="single" w:sz="8" w:space="0" w:color="auto"/>
              <w:bottom w:val="single" w:sz="8" w:space="0" w:color="auto"/>
              <w:right w:val="single" w:sz="4" w:space="0" w:color="auto"/>
            </w:tcBorders>
            <w:shd w:val="clear" w:color="auto" w:fill="auto"/>
            <w:noWrap/>
            <w:vAlign w:val="center"/>
            <w:hideMark/>
          </w:tcPr>
          <w:p w14:paraId="263376E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21</w:t>
            </w:r>
          </w:p>
        </w:tc>
        <w:tc>
          <w:tcPr>
            <w:tcW w:w="958" w:type="pct"/>
            <w:vMerge/>
            <w:tcBorders>
              <w:top w:val="nil"/>
              <w:left w:val="single" w:sz="4" w:space="0" w:color="auto"/>
              <w:bottom w:val="single" w:sz="8" w:space="0" w:color="000000"/>
              <w:right w:val="single" w:sz="4" w:space="0" w:color="auto"/>
            </w:tcBorders>
            <w:vAlign w:val="center"/>
            <w:hideMark/>
          </w:tcPr>
          <w:p w14:paraId="1F659B4B"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8" w:space="0" w:color="auto"/>
              <w:right w:val="single" w:sz="4" w:space="0" w:color="auto"/>
            </w:tcBorders>
            <w:shd w:val="clear" w:color="auto" w:fill="auto"/>
            <w:vAlign w:val="center"/>
            <w:hideMark/>
          </w:tcPr>
          <w:p w14:paraId="18034D23" w14:textId="77777777" w:rsidR="00BF66F9" w:rsidRPr="00815B08" w:rsidRDefault="00BF66F9" w:rsidP="00BF66F9">
            <w:pPr>
              <w:spacing w:after="0" w:line="240" w:lineRule="auto"/>
              <w:jc w:val="center"/>
              <w:rPr>
                <w:rFonts w:ascii="Arial Nova Cond Light" w:hAnsi="Arial Nova Cond Light" w:cs="Calibri"/>
                <w:sz w:val="16"/>
                <w:szCs w:val="16"/>
              </w:rPr>
            </w:pPr>
            <w:r w:rsidRPr="00815B08">
              <w:rPr>
                <w:rFonts w:ascii="Arial Nova Cond Light" w:hAnsi="Arial Nova Cond Light" w:cs="Calibri"/>
                <w:sz w:val="16"/>
                <w:szCs w:val="16"/>
              </w:rPr>
              <w:t>Autoevaluación de cumplimiento de los Controles Internos</w:t>
            </w:r>
          </w:p>
        </w:tc>
        <w:tc>
          <w:tcPr>
            <w:tcW w:w="841" w:type="pct"/>
            <w:tcBorders>
              <w:top w:val="nil"/>
              <w:left w:val="nil"/>
              <w:bottom w:val="single" w:sz="8" w:space="0" w:color="auto"/>
              <w:right w:val="single" w:sz="4" w:space="0" w:color="auto"/>
            </w:tcBorders>
            <w:shd w:val="clear" w:color="auto" w:fill="auto"/>
            <w:vAlign w:val="center"/>
            <w:hideMark/>
          </w:tcPr>
          <w:p w14:paraId="51B2F6BB" w14:textId="77777777" w:rsidR="00BF66F9" w:rsidRPr="00BF66F9" w:rsidRDefault="00BF66F9" w:rsidP="00BF66F9">
            <w:pPr>
              <w:spacing w:after="0" w:line="240" w:lineRule="auto"/>
              <w:jc w:val="center"/>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Número</w:t>
            </w:r>
            <w:proofErr w:type="spell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reportes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sobre</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errores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limitaciones</w:t>
            </w:r>
            <w:proofErr w:type="spellEnd"/>
            <w:r w:rsidRPr="00BF66F9">
              <w:rPr>
                <w:rFonts w:ascii="Arial Nova Cond Light" w:hAnsi="Arial Nova Cond Light" w:cs="Calibri"/>
                <w:sz w:val="16"/>
                <w:szCs w:val="16"/>
                <w:lang w:val="en-US"/>
              </w:rPr>
              <w:t xml:space="preserve"> e </w:t>
            </w:r>
            <w:proofErr w:type="spellStart"/>
            <w:r w:rsidRPr="00BF66F9">
              <w:rPr>
                <w:rFonts w:ascii="Arial Nova Cond Light" w:hAnsi="Arial Nova Cond Light" w:cs="Calibri"/>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59B0348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57DD168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57B55AC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nil"/>
              <w:left w:val="single" w:sz="4" w:space="0" w:color="auto"/>
              <w:bottom w:val="single" w:sz="8" w:space="0" w:color="000000"/>
              <w:right w:val="single" w:sz="8" w:space="0" w:color="auto"/>
            </w:tcBorders>
            <w:vAlign w:val="center"/>
            <w:hideMark/>
          </w:tcPr>
          <w:p w14:paraId="63689786"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0E2D5345" w14:textId="77777777" w:rsidTr="00BF66F9">
        <w:trPr>
          <w:trHeight w:val="300"/>
        </w:trPr>
        <w:tc>
          <w:tcPr>
            <w:tcW w:w="243" w:type="pct"/>
            <w:tcBorders>
              <w:top w:val="nil"/>
              <w:left w:val="single" w:sz="8" w:space="0" w:color="auto"/>
              <w:bottom w:val="nil"/>
              <w:right w:val="single" w:sz="4" w:space="0" w:color="auto"/>
            </w:tcBorders>
            <w:shd w:val="clear" w:color="000000" w:fill="1F4E78"/>
            <w:vAlign w:val="center"/>
            <w:hideMark/>
          </w:tcPr>
          <w:p w14:paraId="4C5467D1"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proofErr w:type="spellStart"/>
            <w:r w:rsidRPr="00BF66F9">
              <w:rPr>
                <w:rFonts w:ascii="Arial Nova Cond Light" w:hAnsi="Arial Nova Cond Light" w:cs="Calibri"/>
                <w:b/>
                <w:bCs/>
                <w:color w:val="FFFFFF"/>
                <w:sz w:val="16"/>
                <w:szCs w:val="16"/>
                <w:lang w:val="en-US"/>
              </w:rPr>
              <w:lastRenderedPageBreak/>
              <w:t>Nro</w:t>
            </w:r>
            <w:proofErr w:type="spellEnd"/>
            <w:r w:rsidRPr="00BF66F9">
              <w:rPr>
                <w:rFonts w:ascii="Arial Nova Cond Light" w:hAnsi="Arial Nova Cond Light" w:cs="Calibri"/>
                <w:b/>
                <w:bCs/>
                <w:color w:val="FFFFFF"/>
                <w:sz w:val="16"/>
                <w:szCs w:val="16"/>
                <w:lang w:val="en-US"/>
              </w:rPr>
              <w:t>.</w:t>
            </w:r>
          </w:p>
        </w:tc>
        <w:tc>
          <w:tcPr>
            <w:tcW w:w="958" w:type="pct"/>
            <w:tcBorders>
              <w:top w:val="nil"/>
              <w:left w:val="nil"/>
              <w:bottom w:val="nil"/>
              <w:right w:val="single" w:sz="4" w:space="0" w:color="auto"/>
            </w:tcBorders>
            <w:shd w:val="clear" w:color="000000" w:fill="1F4E78"/>
            <w:vAlign w:val="center"/>
            <w:hideMark/>
          </w:tcPr>
          <w:p w14:paraId="5D1F9D95"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AREA</w:t>
            </w:r>
          </w:p>
        </w:tc>
        <w:tc>
          <w:tcPr>
            <w:tcW w:w="989" w:type="pct"/>
            <w:tcBorders>
              <w:top w:val="nil"/>
              <w:left w:val="nil"/>
              <w:bottom w:val="nil"/>
              <w:right w:val="single" w:sz="4" w:space="0" w:color="auto"/>
            </w:tcBorders>
            <w:shd w:val="clear" w:color="000000" w:fill="1F4E78"/>
            <w:vAlign w:val="center"/>
            <w:hideMark/>
          </w:tcPr>
          <w:p w14:paraId="20ED431C"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PRODUCTO</w:t>
            </w:r>
          </w:p>
        </w:tc>
        <w:tc>
          <w:tcPr>
            <w:tcW w:w="841" w:type="pct"/>
            <w:tcBorders>
              <w:top w:val="nil"/>
              <w:left w:val="nil"/>
              <w:bottom w:val="nil"/>
              <w:right w:val="single" w:sz="4" w:space="0" w:color="auto"/>
            </w:tcBorders>
            <w:shd w:val="clear" w:color="000000" w:fill="1F4E78"/>
            <w:vAlign w:val="center"/>
            <w:hideMark/>
          </w:tcPr>
          <w:p w14:paraId="493444D1"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7540CFE1"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5273CF4B"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3FE44118"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 xml:space="preserve">%AVANCE </w:t>
            </w:r>
          </w:p>
        </w:tc>
        <w:tc>
          <w:tcPr>
            <w:tcW w:w="461" w:type="pct"/>
            <w:tcBorders>
              <w:top w:val="nil"/>
              <w:left w:val="nil"/>
              <w:bottom w:val="nil"/>
              <w:right w:val="single" w:sz="8" w:space="0" w:color="auto"/>
            </w:tcBorders>
            <w:shd w:val="clear" w:color="000000" w:fill="1F4E78"/>
            <w:vAlign w:val="center"/>
            <w:hideMark/>
          </w:tcPr>
          <w:p w14:paraId="32A20F2F"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PROMEDIO</w:t>
            </w:r>
          </w:p>
        </w:tc>
      </w:tr>
      <w:tr w:rsidR="00BF66F9" w:rsidRPr="00BF66F9" w14:paraId="22DC6C9D" w14:textId="77777777" w:rsidTr="00BF66F9">
        <w:trPr>
          <w:trHeight w:val="300"/>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7BE045B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22</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EB061" w14:textId="77777777" w:rsidR="00BF66F9" w:rsidRPr="00BF66F9" w:rsidRDefault="00BF66F9" w:rsidP="00BF66F9">
            <w:pPr>
              <w:spacing w:after="0" w:line="240" w:lineRule="auto"/>
              <w:jc w:val="center"/>
              <w:rPr>
                <w:rFonts w:ascii="Arial Nova Cond Light" w:hAnsi="Arial Nova Cond Light" w:cs="Calibri"/>
                <w:b/>
                <w:bCs/>
                <w:sz w:val="16"/>
                <w:szCs w:val="16"/>
              </w:rPr>
            </w:pPr>
            <w:r w:rsidRPr="00BF66F9">
              <w:rPr>
                <w:rFonts w:ascii="Arial Nova Cond Light" w:hAnsi="Arial Nova Cond Light" w:cs="Calibri"/>
                <w:b/>
                <w:bCs/>
                <w:sz w:val="16"/>
                <w:szCs w:val="16"/>
              </w:rPr>
              <w:t>División Tecnologías de la Información y Comunicación</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2B2156AD"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Cumplimiento</w:t>
            </w:r>
            <w:proofErr w:type="spellEnd"/>
            <w:r w:rsidRPr="00BF66F9">
              <w:rPr>
                <w:rFonts w:ascii="Arial Nova Cond Light" w:hAnsi="Arial Nova Cond Light" w:cs="Calibri"/>
                <w:sz w:val="16"/>
                <w:szCs w:val="16"/>
                <w:lang w:val="en-US"/>
              </w:rPr>
              <w:t xml:space="preserve"> del </w:t>
            </w:r>
            <w:proofErr w:type="spellStart"/>
            <w:r w:rsidRPr="00BF66F9">
              <w:rPr>
                <w:rFonts w:ascii="Arial Nova Cond Light" w:hAnsi="Arial Nova Cond Light" w:cs="Calibri"/>
                <w:sz w:val="16"/>
                <w:szCs w:val="16"/>
                <w:lang w:val="en-US"/>
              </w:rPr>
              <w:t>indicador</w:t>
            </w:r>
            <w:proofErr w:type="spellEnd"/>
            <w:r w:rsidRPr="00BF66F9">
              <w:rPr>
                <w:rFonts w:ascii="Arial Nova Cond Light" w:hAnsi="Arial Nova Cond Light" w:cs="Calibri"/>
                <w:sz w:val="16"/>
                <w:szCs w:val="16"/>
                <w:lang w:val="en-US"/>
              </w:rPr>
              <w:t xml:space="preserve"> ITICGE</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3906F1B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Actividades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gestionadas</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5A74665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3E8684B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499E8FB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2FD1A0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r>
      <w:tr w:rsidR="00BF66F9" w:rsidRPr="00BF66F9" w14:paraId="3CCEF4EA" w14:textId="77777777" w:rsidTr="00BF66F9">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D3F965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23</w:t>
            </w:r>
          </w:p>
        </w:tc>
        <w:tc>
          <w:tcPr>
            <w:tcW w:w="958" w:type="pct"/>
            <w:vMerge/>
            <w:tcBorders>
              <w:top w:val="single" w:sz="4" w:space="0" w:color="auto"/>
              <w:left w:val="single" w:sz="4" w:space="0" w:color="auto"/>
              <w:bottom w:val="single" w:sz="4" w:space="0" w:color="auto"/>
              <w:right w:val="single" w:sz="4" w:space="0" w:color="auto"/>
            </w:tcBorders>
            <w:vAlign w:val="center"/>
            <w:hideMark/>
          </w:tcPr>
          <w:p w14:paraId="0B77FA4D"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14CA1C57"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Cumplimiento del indicador de Transparencia</w:t>
            </w:r>
          </w:p>
        </w:tc>
        <w:tc>
          <w:tcPr>
            <w:tcW w:w="841" w:type="pct"/>
            <w:tcBorders>
              <w:top w:val="nil"/>
              <w:left w:val="nil"/>
              <w:bottom w:val="single" w:sz="4" w:space="0" w:color="auto"/>
              <w:right w:val="single" w:sz="4" w:space="0" w:color="auto"/>
            </w:tcBorders>
            <w:shd w:val="clear" w:color="auto" w:fill="auto"/>
            <w:vAlign w:val="center"/>
            <w:hideMark/>
          </w:tcPr>
          <w:p w14:paraId="28ADEA3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Cumplimiento</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32FEBA5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714043B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4972E40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4" w:space="0" w:color="auto"/>
              <w:right w:val="single" w:sz="8" w:space="0" w:color="auto"/>
            </w:tcBorders>
            <w:vAlign w:val="center"/>
            <w:hideMark/>
          </w:tcPr>
          <w:p w14:paraId="57A3AA73"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1C22BADD"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A96878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24</w:t>
            </w:r>
          </w:p>
        </w:tc>
        <w:tc>
          <w:tcPr>
            <w:tcW w:w="958" w:type="pct"/>
            <w:vMerge/>
            <w:tcBorders>
              <w:top w:val="single" w:sz="4" w:space="0" w:color="auto"/>
              <w:left w:val="single" w:sz="4" w:space="0" w:color="auto"/>
              <w:bottom w:val="single" w:sz="4" w:space="0" w:color="auto"/>
              <w:right w:val="single" w:sz="4" w:space="0" w:color="auto"/>
            </w:tcBorders>
            <w:vAlign w:val="center"/>
            <w:hideMark/>
          </w:tcPr>
          <w:p w14:paraId="2BD9392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477360F8"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Gestión de las comunicaciones externas</w:t>
            </w:r>
          </w:p>
        </w:tc>
        <w:tc>
          <w:tcPr>
            <w:tcW w:w="841" w:type="pct"/>
            <w:tcBorders>
              <w:top w:val="nil"/>
              <w:left w:val="nil"/>
              <w:bottom w:val="single" w:sz="4" w:space="0" w:color="auto"/>
              <w:right w:val="single" w:sz="4" w:space="0" w:color="auto"/>
            </w:tcBorders>
            <w:shd w:val="clear" w:color="auto" w:fill="auto"/>
            <w:vAlign w:val="center"/>
            <w:hideMark/>
          </w:tcPr>
          <w:p w14:paraId="305BD9F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Solicitudes </w:t>
            </w:r>
            <w:proofErr w:type="spellStart"/>
            <w:r w:rsidRPr="00BF66F9">
              <w:rPr>
                <w:rFonts w:ascii="Arial Nova Cond Light" w:hAnsi="Arial Nova Cond Light" w:cs="Calibri"/>
                <w:sz w:val="16"/>
                <w:szCs w:val="16"/>
                <w:lang w:val="en-US"/>
              </w:rPr>
              <w:t>gestionadas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EC5CAB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vAlign w:val="center"/>
            <w:hideMark/>
          </w:tcPr>
          <w:p w14:paraId="14FDF31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6D62BC4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4" w:space="0" w:color="auto"/>
              <w:right w:val="single" w:sz="8" w:space="0" w:color="auto"/>
            </w:tcBorders>
            <w:vAlign w:val="center"/>
            <w:hideMark/>
          </w:tcPr>
          <w:p w14:paraId="7FDEA9BD"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325AACDC"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7B6765D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958" w:type="pct"/>
            <w:vMerge/>
            <w:tcBorders>
              <w:top w:val="single" w:sz="4" w:space="0" w:color="auto"/>
              <w:left w:val="single" w:sz="4" w:space="0" w:color="auto"/>
              <w:bottom w:val="single" w:sz="4" w:space="0" w:color="auto"/>
              <w:right w:val="single" w:sz="4" w:space="0" w:color="auto"/>
            </w:tcBorders>
            <w:vAlign w:val="center"/>
            <w:hideMark/>
          </w:tcPr>
          <w:p w14:paraId="48BB7DE4"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5BD96D11" w14:textId="77777777" w:rsidR="00BF66F9" w:rsidRPr="00815B08" w:rsidRDefault="00BF66F9" w:rsidP="00BF66F9">
            <w:pPr>
              <w:spacing w:after="0" w:line="240" w:lineRule="auto"/>
              <w:rPr>
                <w:rFonts w:ascii="Arial Nova Cond Light" w:hAnsi="Arial Nova Cond Light" w:cs="Calibri"/>
                <w:color w:val="auto"/>
                <w:sz w:val="16"/>
                <w:szCs w:val="16"/>
              </w:rPr>
            </w:pPr>
            <w:r w:rsidRPr="00815B08">
              <w:rPr>
                <w:rFonts w:ascii="Arial Nova Cond Light" w:hAnsi="Arial Nova Cond Light" w:cs="Calibri"/>
                <w:color w:val="auto"/>
                <w:sz w:val="16"/>
                <w:szCs w:val="16"/>
              </w:rPr>
              <w:t xml:space="preserve">Seguimiento al comportamiento de los riesgos de la División TIC's.            </w:t>
            </w:r>
          </w:p>
        </w:tc>
        <w:tc>
          <w:tcPr>
            <w:tcW w:w="841" w:type="pct"/>
            <w:tcBorders>
              <w:top w:val="nil"/>
              <w:left w:val="nil"/>
              <w:bottom w:val="single" w:sz="4" w:space="0" w:color="auto"/>
              <w:right w:val="single" w:sz="4" w:space="0" w:color="auto"/>
            </w:tcBorders>
            <w:shd w:val="clear" w:color="auto" w:fill="auto"/>
            <w:vAlign w:val="center"/>
            <w:hideMark/>
          </w:tcPr>
          <w:p w14:paraId="3F3A0BD4" w14:textId="77777777" w:rsidR="00BF66F9" w:rsidRPr="00BF66F9" w:rsidRDefault="00BF66F9" w:rsidP="00BF66F9">
            <w:pPr>
              <w:spacing w:after="0" w:line="240" w:lineRule="auto"/>
              <w:jc w:val="center"/>
              <w:rPr>
                <w:rFonts w:ascii="Arial Nova Cond Light" w:hAnsi="Arial Nova Cond Light" w:cs="Calibri"/>
                <w:color w:val="auto"/>
                <w:sz w:val="16"/>
                <w:szCs w:val="16"/>
                <w:lang w:val="en-US"/>
              </w:rPr>
            </w:pPr>
            <w:proofErr w:type="spellStart"/>
            <w:proofErr w:type="gramStart"/>
            <w:r w:rsidRPr="00BF66F9">
              <w:rPr>
                <w:rFonts w:ascii="Arial Nova Cond Light" w:hAnsi="Arial Nova Cond Light" w:cs="Calibri"/>
                <w:color w:val="auto"/>
                <w:sz w:val="16"/>
                <w:szCs w:val="16"/>
                <w:lang w:val="en-US"/>
              </w:rPr>
              <w:t>Nro</w:t>
            </w:r>
            <w:proofErr w:type="spellEnd"/>
            <w:proofErr w:type="gramEnd"/>
            <w:r w:rsidRPr="00BF66F9">
              <w:rPr>
                <w:rFonts w:ascii="Arial Nova Cond Light" w:hAnsi="Arial Nova Cond Light" w:cs="Calibri"/>
                <w:color w:val="auto"/>
                <w:sz w:val="16"/>
                <w:szCs w:val="16"/>
                <w:lang w:val="en-US"/>
              </w:rPr>
              <w:t xml:space="preserve">. de Matrices </w:t>
            </w:r>
            <w:proofErr w:type="spellStart"/>
            <w:r w:rsidRPr="00BF66F9">
              <w:rPr>
                <w:rFonts w:ascii="Arial Nova Cond Light" w:hAnsi="Arial Nova Cond Light" w:cs="Calibri"/>
                <w:color w:val="auto"/>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30E4980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4CA8765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75CFE95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4" w:space="0" w:color="auto"/>
              <w:right w:val="single" w:sz="8" w:space="0" w:color="auto"/>
            </w:tcBorders>
            <w:vAlign w:val="center"/>
            <w:hideMark/>
          </w:tcPr>
          <w:p w14:paraId="4437F910"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7DCDA0C6" w14:textId="77777777" w:rsidTr="00BF66F9">
        <w:trPr>
          <w:trHeight w:val="69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5BA649C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26</w:t>
            </w:r>
          </w:p>
        </w:tc>
        <w:tc>
          <w:tcPr>
            <w:tcW w:w="958" w:type="pct"/>
            <w:vMerge/>
            <w:tcBorders>
              <w:top w:val="single" w:sz="4" w:space="0" w:color="auto"/>
              <w:left w:val="single" w:sz="4" w:space="0" w:color="auto"/>
              <w:bottom w:val="single" w:sz="4" w:space="0" w:color="auto"/>
              <w:right w:val="single" w:sz="4" w:space="0" w:color="auto"/>
            </w:tcBorders>
            <w:vAlign w:val="center"/>
            <w:hideMark/>
          </w:tcPr>
          <w:p w14:paraId="1569AA5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11B9A5C7" w14:textId="77777777" w:rsidR="00BF66F9" w:rsidRPr="00815B08" w:rsidRDefault="00BF66F9" w:rsidP="00BF66F9">
            <w:pPr>
              <w:spacing w:after="0" w:line="240" w:lineRule="auto"/>
              <w:rPr>
                <w:rFonts w:ascii="Arial Nova Cond Light" w:hAnsi="Arial Nova Cond Light" w:cs="Calibri"/>
                <w:color w:val="auto"/>
                <w:sz w:val="16"/>
                <w:szCs w:val="16"/>
              </w:rPr>
            </w:pPr>
            <w:r w:rsidRPr="00815B08">
              <w:rPr>
                <w:rFonts w:ascii="Arial Nova Cond Light" w:hAnsi="Arial Nova Cond Light" w:cs="Calibri"/>
                <w:color w:val="auto"/>
                <w:sz w:val="16"/>
                <w:szCs w:val="16"/>
              </w:rPr>
              <w:t>Autoevaluación de cumplimiento de los Controles Internos de la División TIC's.</w:t>
            </w:r>
          </w:p>
        </w:tc>
        <w:tc>
          <w:tcPr>
            <w:tcW w:w="841" w:type="pct"/>
            <w:tcBorders>
              <w:top w:val="nil"/>
              <w:left w:val="nil"/>
              <w:bottom w:val="single" w:sz="4" w:space="0" w:color="auto"/>
              <w:right w:val="single" w:sz="4" w:space="0" w:color="auto"/>
            </w:tcBorders>
            <w:shd w:val="clear" w:color="auto" w:fill="auto"/>
            <w:vAlign w:val="center"/>
            <w:hideMark/>
          </w:tcPr>
          <w:p w14:paraId="1A197DAA" w14:textId="77777777" w:rsidR="00BF66F9" w:rsidRPr="00BF66F9" w:rsidRDefault="00BF66F9" w:rsidP="00BF66F9">
            <w:pPr>
              <w:spacing w:after="0" w:line="240" w:lineRule="auto"/>
              <w:jc w:val="center"/>
              <w:rPr>
                <w:rFonts w:ascii="Arial Nova Cond Light" w:hAnsi="Arial Nova Cond Light" w:cs="Calibri"/>
                <w:color w:val="auto"/>
                <w:sz w:val="16"/>
                <w:szCs w:val="16"/>
                <w:lang w:val="en-US"/>
              </w:rPr>
            </w:pPr>
            <w:proofErr w:type="spellStart"/>
            <w:proofErr w:type="gramStart"/>
            <w:r w:rsidRPr="00BF66F9">
              <w:rPr>
                <w:rFonts w:ascii="Arial Nova Cond Light" w:hAnsi="Arial Nova Cond Light" w:cs="Calibri"/>
                <w:color w:val="auto"/>
                <w:sz w:val="16"/>
                <w:szCs w:val="16"/>
                <w:lang w:val="en-US"/>
              </w:rPr>
              <w:t>Nro</w:t>
            </w:r>
            <w:proofErr w:type="spellEnd"/>
            <w:proofErr w:type="gramEnd"/>
            <w:r w:rsidRPr="00BF66F9">
              <w:rPr>
                <w:rFonts w:ascii="Arial Nova Cond Light" w:hAnsi="Arial Nova Cond Light" w:cs="Calibri"/>
                <w:color w:val="auto"/>
                <w:sz w:val="16"/>
                <w:szCs w:val="16"/>
                <w:lang w:val="en-US"/>
              </w:rPr>
              <w:t xml:space="preserve">. de </w:t>
            </w:r>
            <w:proofErr w:type="spellStart"/>
            <w:r w:rsidRPr="00BF66F9">
              <w:rPr>
                <w:rFonts w:ascii="Arial Nova Cond Light" w:hAnsi="Arial Nova Cond Light" w:cs="Calibri"/>
                <w:color w:val="auto"/>
                <w:sz w:val="16"/>
                <w:szCs w:val="16"/>
                <w:lang w:val="en-US"/>
              </w:rPr>
              <w:t>Reportes</w:t>
            </w:r>
            <w:proofErr w:type="spellEnd"/>
            <w:r w:rsidRPr="00BF66F9">
              <w:rPr>
                <w:rFonts w:ascii="Arial Nova Cond Light" w:hAnsi="Arial Nova Cond Light" w:cs="Calibri"/>
                <w:color w:val="auto"/>
                <w:sz w:val="16"/>
                <w:szCs w:val="16"/>
                <w:lang w:val="en-US"/>
              </w:rPr>
              <w:t xml:space="preserve"> </w:t>
            </w:r>
            <w:proofErr w:type="spellStart"/>
            <w:r w:rsidRPr="00BF66F9">
              <w:rPr>
                <w:rFonts w:ascii="Arial Nova Cond Light" w:hAnsi="Arial Nova Cond Light" w:cs="Calibri"/>
                <w:color w:val="auto"/>
                <w:sz w:val="16"/>
                <w:szCs w:val="16"/>
                <w:lang w:val="en-US"/>
              </w:rPr>
              <w:t>sobre</w:t>
            </w:r>
            <w:proofErr w:type="spellEnd"/>
            <w:r w:rsidRPr="00BF66F9">
              <w:rPr>
                <w:rFonts w:ascii="Arial Nova Cond Light" w:hAnsi="Arial Nova Cond Light" w:cs="Calibri"/>
                <w:color w:val="auto"/>
                <w:sz w:val="16"/>
                <w:szCs w:val="16"/>
                <w:lang w:val="en-US"/>
              </w:rPr>
              <w:t xml:space="preserve"> </w:t>
            </w:r>
            <w:proofErr w:type="spellStart"/>
            <w:r w:rsidRPr="00BF66F9">
              <w:rPr>
                <w:rFonts w:ascii="Arial Nova Cond Light" w:hAnsi="Arial Nova Cond Light" w:cs="Calibri"/>
                <w:color w:val="auto"/>
                <w:sz w:val="16"/>
                <w:szCs w:val="16"/>
                <w:lang w:val="en-US"/>
              </w:rPr>
              <w:t>errores</w:t>
            </w:r>
            <w:proofErr w:type="spellEnd"/>
            <w:r w:rsidRPr="00BF66F9">
              <w:rPr>
                <w:rFonts w:ascii="Arial Nova Cond Light" w:hAnsi="Arial Nova Cond Light" w:cs="Calibri"/>
                <w:color w:val="auto"/>
                <w:sz w:val="16"/>
                <w:szCs w:val="16"/>
                <w:lang w:val="en-US"/>
              </w:rPr>
              <w:t xml:space="preserve">, </w:t>
            </w:r>
            <w:proofErr w:type="spellStart"/>
            <w:r w:rsidRPr="00BF66F9">
              <w:rPr>
                <w:rFonts w:ascii="Arial Nova Cond Light" w:hAnsi="Arial Nova Cond Light" w:cs="Calibri"/>
                <w:color w:val="auto"/>
                <w:sz w:val="16"/>
                <w:szCs w:val="16"/>
                <w:lang w:val="en-US"/>
              </w:rPr>
              <w:t>limitaciones</w:t>
            </w:r>
            <w:proofErr w:type="spellEnd"/>
            <w:r w:rsidRPr="00BF66F9">
              <w:rPr>
                <w:rFonts w:ascii="Arial Nova Cond Light" w:hAnsi="Arial Nova Cond Light" w:cs="Calibri"/>
                <w:color w:val="auto"/>
                <w:sz w:val="16"/>
                <w:szCs w:val="16"/>
                <w:lang w:val="en-US"/>
              </w:rPr>
              <w:t xml:space="preserve"> e </w:t>
            </w:r>
            <w:proofErr w:type="spellStart"/>
            <w:r w:rsidRPr="00BF66F9">
              <w:rPr>
                <w:rFonts w:ascii="Arial Nova Cond Light" w:hAnsi="Arial Nova Cond Light" w:cs="Calibri"/>
                <w:color w:val="auto"/>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5EF6A95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37CB4C7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0D42481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4" w:space="0" w:color="auto"/>
              <w:right w:val="single" w:sz="8" w:space="0" w:color="auto"/>
            </w:tcBorders>
            <w:vAlign w:val="center"/>
            <w:hideMark/>
          </w:tcPr>
          <w:p w14:paraId="42D4EE7A"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5E29804A" w14:textId="77777777" w:rsidTr="00BF66F9">
        <w:trPr>
          <w:trHeight w:val="300"/>
        </w:trPr>
        <w:tc>
          <w:tcPr>
            <w:tcW w:w="243" w:type="pct"/>
            <w:tcBorders>
              <w:top w:val="single" w:sz="8" w:space="0" w:color="auto"/>
              <w:left w:val="single" w:sz="8" w:space="0" w:color="auto"/>
              <w:bottom w:val="nil"/>
              <w:right w:val="single" w:sz="4" w:space="0" w:color="auto"/>
            </w:tcBorders>
            <w:shd w:val="clear" w:color="000000" w:fill="1F4E78"/>
            <w:vAlign w:val="center"/>
            <w:hideMark/>
          </w:tcPr>
          <w:p w14:paraId="549DBFB1"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proofErr w:type="spellStart"/>
            <w:r w:rsidRPr="00BF66F9">
              <w:rPr>
                <w:rFonts w:ascii="Arial Nova Cond Light" w:hAnsi="Arial Nova Cond Light" w:cs="Calibri"/>
                <w:b/>
                <w:bCs/>
                <w:color w:val="FFFFFF"/>
                <w:sz w:val="16"/>
                <w:szCs w:val="16"/>
                <w:lang w:val="en-US"/>
              </w:rPr>
              <w:t>Nro</w:t>
            </w:r>
            <w:proofErr w:type="spellEnd"/>
            <w:r w:rsidRPr="00BF66F9">
              <w:rPr>
                <w:rFonts w:ascii="Arial Nova Cond Light" w:hAnsi="Arial Nova Cond Light" w:cs="Calibri"/>
                <w:b/>
                <w:bCs/>
                <w:color w:val="FFFFFF"/>
                <w:sz w:val="16"/>
                <w:szCs w:val="16"/>
                <w:lang w:val="en-US"/>
              </w:rPr>
              <w:t>.</w:t>
            </w:r>
          </w:p>
        </w:tc>
        <w:tc>
          <w:tcPr>
            <w:tcW w:w="958" w:type="pct"/>
            <w:tcBorders>
              <w:top w:val="single" w:sz="8" w:space="0" w:color="auto"/>
              <w:left w:val="nil"/>
              <w:bottom w:val="nil"/>
              <w:right w:val="single" w:sz="4" w:space="0" w:color="auto"/>
            </w:tcBorders>
            <w:shd w:val="clear" w:color="000000" w:fill="1F4E78"/>
            <w:vAlign w:val="center"/>
            <w:hideMark/>
          </w:tcPr>
          <w:p w14:paraId="42CFDB91"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AREA</w:t>
            </w:r>
          </w:p>
        </w:tc>
        <w:tc>
          <w:tcPr>
            <w:tcW w:w="989" w:type="pct"/>
            <w:tcBorders>
              <w:top w:val="single" w:sz="8" w:space="0" w:color="auto"/>
              <w:left w:val="nil"/>
              <w:bottom w:val="nil"/>
              <w:right w:val="single" w:sz="4" w:space="0" w:color="auto"/>
            </w:tcBorders>
            <w:shd w:val="clear" w:color="000000" w:fill="1F4E78"/>
            <w:vAlign w:val="center"/>
            <w:hideMark/>
          </w:tcPr>
          <w:p w14:paraId="3B272397"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PRODUCTO</w:t>
            </w:r>
          </w:p>
        </w:tc>
        <w:tc>
          <w:tcPr>
            <w:tcW w:w="841" w:type="pct"/>
            <w:tcBorders>
              <w:top w:val="single" w:sz="8" w:space="0" w:color="auto"/>
              <w:left w:val="nil"/>
              <w:bottom w:val="nil"/>
              <w:right w:val="single" w:sz="4" w:space="0" w:color="auto"/>
            </w:tcBorders>
            <w:shd w:val="clear" w:color="000000" w:fill="1F4E78"/>
            <w:vAlign w:val="center"/>
            <w:hideMark/>
          </w:tcPr>
          <w:p w14:paraId="678D307E"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2E8A4D68"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0AC85D62"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43B340D5"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 xml:space="preserve">%AVANCE </w:t>
            </w:r>
          </w:p>
        </w:tc>
        <w:tc>
          <w:tcPr>
            <w:tcW w:w="461" w:type="pct"/>
            <w:tcBorders>
              <w:top w:val="single" w:sz="8" w:space="0" w:color="auto"/>
              <w:left w:val="nil"/>
              <w:bottom w:val="nil"/>
              <w:right w:val="single" w:sz="8" w:space="0" w:color="auto"/>
            </w:tcBorders>
            <w:shd w:val="clear" w:color="000000" w:fill="1F4E78"/>
            <w:vAlign w:val="center"/>
            <w:hideMark/>
          </w:tcPr>
          <w:p w14:paraId="4ECB091D"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PROMEDIO</w:t>
            </w:r>
          </w:p>
        </w:tc>
      </w:tr>
      <w:tr w:rsidR="00BF66F9" w:rsidRPr="00BF66F9" w14:paraId="08CC59DE" w14:textId="77777777" w:rsidTr="00BF66F9">
        <w:trPr>
          <w:trHeight w:val="900"/>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792B802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28</w:t>
            </w:r>
          </w:p>
        </w:tc>
        <w:tc>
          <w:tcPr>
            <w:tcW w:w="95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4E0603E" w14:textId="77777777" w:rsidR="00BF66F9" w:rsidRPr="00BF66F9" w:rsidRDefault="00BF66F9" w:rsidP="00BF66F9">
            <w:pPr>
              <w:spacing w:after="0" w:line="240" w:lineRule="auto"/>
              <w:jc w:val="center"/>
              <w:rPr>
                <w:rFonts w:ascii="Arial Nova Cond Light" w:hAnsi="Arial Nova Cond Light" w:cs="Calibri"/>
                <w:b/>
                <w:bCs/>
                <w:sz w:val="16"/>
                <w:szCs w:val="16"/>
                <w:lang w:val="en-US"/>
              </w:rPr>
            </w:pPr>
            <w:r w:rsidRPr="00BF66F9">
              <w:rPr>
                <w:rFonts w:ascii="Arial Nova Cond Light" w:hAnsi="Arial Nova Cond Light" w:cs="Calibri"/>
                <w:b/>
                <w:bCs/>
                <w:sz w:val="16"/>
                <w:szCs w:val="16"/>
                <w:lang w:val="en-US"/>
              </w:rPr>
              <w:t xml:space="preserve">División </w:t>
            </w:r>
            <w:proofErr w:type="spellStart"/>
            <w:r w:rsidRPr="00BF66F9">
              <w:rPr>
                <w:rFonts w:ascii="Arial Nova Cond Light" w:hAnsi="Arial Nova Cond Light" w:cs="Calibri"/>
                <w:b/>
                <w:bCs/>
                <w:sz w:val="16"/>
                <w:szCs w:val="16"/>
                <w:lang w:val="en-US"/>
              </w:rPr>
              <w:t>Jurídica</w:t>
            </w:r>
            <w:proofErr w:type="spellEnd"/>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7ED8D89A"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Elaboración y revisión de contratos, enmiendas, adendas, renovaciones y cualquier instrumento legal suscrito por ANAMAR</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5FFA80FB"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contratos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elaborados</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283312E6" w14:textId="77777777" w:rsidR="00BF66F9" w:rsidRPr="00BF66F9" w:rsidRDefault="00BF66F9" w:rsidP="00BF66F9">
            <w:pPr>
              <w:spacing w:after="0" w:line="240" w:lineRule="auto"/>
              <w:jc w:val="center"/>
              <w:rPr>
                <w:rFonts w:ascii="Arial Nova Cond Light" w:hAnsi="Arial Nova Cond Light" w:cs="Calibri"/>
                <w:color w:val="auto"/>
                <w:sz w:val="16"/>
                <w:szCs w:val="16"/>
                <w:lang w:val="en-US"/>
              </w:rPr>
            </w:pPr>
            <w:r w:rsidRPr="00BF66F9">
              <w:rPr>
                <w:rFonts w:ascii="Arial Nova Cond Light" w:hAnsi="Arial Nova Cond Light" w:cs="Calibri"/>
                <w:color w:val="auto"/>
                <w:sz w:val="16"/>
                <w:szCs w:val="16"/>
                <w:lang w:val="en-US"/>
              </w:rPr>
              <w:t>25%</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4A68C2B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3003CDE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1CFF4A2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r>
      <w:tr w:rsidR="00BF66F9" w:rsidRPr="00BF66F9" w14:paraId="15D6D01B" w14:textId="77777777" w:rsidTr="00BF66F9">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A046C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29</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79C74149"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6C20924A"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Asistencia legal a las </w:t>
            </w:r>
            <w:proofErr w:type="spellStart"/>
            <w:r w:rsidRPr="00BF66F9">
              <w:rPr>
                <w:rFonts w:ascii="Arial Nova Cond Light" w:hAnsi="Arial Nova Cond Light" w:cs="Calibri"/>
                <w:sz w:val="16"/>
                <w:szCs w:val="16"/>
                <w:lang w:val="en-US"/>
              </w:rPr>
              <w:t>áreas</w:t>
            </w:r>
            <w:proofErr w:type="spellEnd"/>
          </w:p>
        </w:tc>
        <w:tc>
          <w:tcPr>
            <w:tcW w:w="841" w:type="pct"/>
            <w:tcBorders>
              <w:top w:val="nil"/>
              <w:left w:val="nil"/>
              <w:bottom w:val="single" w:sz="4" w:space="0" w:color="auto"/>
              <w:right w:val="single" w:sz="4" w:space="0" w:color="auto"/>
            </w:tcBorders>
            <w:shd w:val="clear" w:color="auto" w:fill="auto"/>
            <w:vAlign w:val="center"/>
            <w:hideMark/>
          </w:tcPr>
          <w:p w14:paraId="38991BFE" w14:textId="77777777" w:rsidR="00BF66F9" w:rsidRPr="00815B08" w:rsidRDefault="00BF66F9" w:rsidP="00BF66F9">
            <w:pPr>
              <w:spacing w:after="0" w:line="240" w:lineRule="auto"/>
              <w:jc w:val="center"/>
              <w:rPr>
                <w:rFonts w:ascii="Arial Nova Cond Light" w:hAnsi="Arial Nova Cond Light" w:cs="Calibri"/>
                <w:sz w:val="16"/>
                <w:szCs w:val="16"/>
              </w:rPr>
            </w:pPr>
            <w:r w:rsidRPr="00815B08">
              <w:rPr>
                <w:rFonts w:ascii="Arial Nova Cond Light" w:hAnsi="Arial Nova Cond Light" w:cs="Calibri"/>
                <w:sz w:val="16"/>
                <w:szCs w:val="16"/>
              </w:rPr>
              <w:t>% a las áreas según solicitudes</w:t>
            </w:r>
          </w:p>
        </w:tc>
        <w:tc>
          <w:tcPr>
            <w:tcW w:w="579" w:type="pct"/>
            <w:tcBorders>
              <w:top w:val="nil"/>
              <w:left w:val="nil"/>
              <w:bottom w:val="single" w:sz="4" w:space="0" w:color="auto"/>
              <w:right w:val="single" w:sz="4" w:space="0" w:color="auto"/>
            </w:tcBorders>
            <w:shd w:val="clear" w:color="auto" w:fill="auto"/>
            <w:vAlign w:val="center"/>
            <w:hideMark/>
          </w:tcPr>
          <w:p w14:paraId="64D3A388" w14:textId="77777777" w:rsidR="00BF66F9" w:rsidRPr="00BF66F9" w:rsidRDefault="00BF66F9" w:rsidP="00BF66F9">
            <w:pPr>
              <w:spacing w:after="0" w:line="240" w:lineRule="auto"/>
              <w:jc w:val="center"/>
              <w:rPr>
                <w:rFonts w:ascii="Arial Nova Cond Light" w:hAnsi="Arial Nova Cond Light" w:cs="Calibri"/>
                <w:color w:val="auto"/>
                <w:sz w:val="16"/>
                <w:szCs w:val="16"/>
                <w:lang w:val="en-US"/>
              </w:rPr>
            </w:pPr>
            <w:r w:rsidRPr="00BF66F9">
              <w:rPr>
                <w:rFonts w:ascii="Arial Nova Cond Light" w:hAnsi="Arial Nova Cond Light" w:cs="Calibri"/>
                <w:color w:val="auto"/>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2635847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6E272D2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6FFB46C4"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0829D7E3" w14:textId="77777777" w:rsidTr="00BF66F9">
        <w:trPr>
          <w:trHeight w:val="13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CFA5BDF"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30</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5BA35F77"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25922FF9"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841" w:type="pct"/>
            <w:tcBorders>
              <w:top w:val="nil"/>
              <w:left w:val="nil"/>
              <w:bottom w:val="single" w:sz="4" w:space="0" w:color="auto"/>
              <w:right w:val="single" w:sz="4" w:space="0" w:color="auto"/>
            </w:tcBorders>
            <w:shd w:val="clear" w:color="auto" w:fill="auto"/>
            <w:vAlign w:val="center"/>
            <w:hideMark/>
          </w:tcPr>
          <w:p w14:paraId="744731D4" w14:textId="77777777" w:rsidR="00BF66F9" w:rsidRPr="00815B08" w:rsidRDefault="00BF66F9" w:rsidP="00BF66F9">
            <w:pPr>
              <w:spacing w:after="0" w:line="240" w:lineRule="auto"/>
              <w:jc w:val="center"/>
              <w:rPr>
                <w:rFonts w:ascii="Arial Nova Cond Light" w:hAnsi="Arial Nova Cond Light" w:cs="Calibri"/>
                <w:sz w:val="16"/>
                <w:szCs w:val="16"/>
              </w:rPr>
            </w:pPr>
            <w:r w:rsidRPr="00815B08">
              <w:rPr>
                <w:rFonts w:ascii="Arial Nova Cond Light" w:hAnsi="Arial Nova Cond Light" w:cs="Calibri"/>
                <w:sz w:val="16"/>
                <w:szCs w:val="16"/>
              </w:rPr>
              <w:t>% estudios y revisiones de documentos legales actualizado</w:t>
            </w:r>
          </w:p>
        </w:tc>
        <w:tc>
          <w:tcPr>
            <w:tcW w:w="579" w:type="pct"/>
            <w:tcBorders>
              <w:top w:val="nil"/>
              <w:left w:val="nil"/>
              <w:bottom w:val="single" w:sz="4" w:space="0" w:color="auto"/>
              <w:right w:val="single" w:sz="4" w:space="0" w:color="auto"/>
            </w:tcBorders>
            <w:shd w:val="clear" w:color="auto" w:fill="auto"/>
            <w:vAlign w:val="center"/>
            <w:hideMark/>
          </w:tcPr>
          <w:p w14:paraId="6A4F9211" w14:textId="77777777" w:rsidR="00BF66F9" w:rsidRPr="00BF66F9" w:rsidRDefault="00BF66F9" w:rsidP="00BF66F9">
            <w:pPr>
              <w:spacing w:after="0" w:line="240" w:lineRule="auto"/>
              <w:jc w:val="center"/>
              <w:rPr>
                <w:rFonts w:ascii="Arial Nova Cond Light" w:hAnsi="Arial Nova Cond Light" w:cs="Calibri"/>
                <w:color w:val="auto"/>
                <w:sz w:val="16"/>
                <w:szCs w:val="16"/>
                <w:lang w:val="en-US"/>
              </w:rPr>
            </w:pPr>
            <w:r w:rsidRPr="00BF66F9">
              <w:rPr>
                <w:rFonts w:ascii="Arial Nova Cond Light" w:hAnsi="Arial Nova Cond Light" w:cs="Calibri"/>
                <w:color w:val="auto"/>
                <w:sz w:val="16"/>
                <w:szCs w:val="16"/>
                <w:lang w:val="en-US"/>
              </w:rPr>
              <w:t>25%</w:t>
            </w:r>
          </w:p>
        </w:tc>
        <w:tc>
          <w:tcPr>
            <w:tcW w:w="493" w:type="pct"/>
            <w:tcBorders>
              <w:top w:val="nil"/>
              <w:left w:val="nil"/>
              <w:bottom w:val="single" w:sz="4" w:space="0" w:color="auto"/>
              <w:right w:val="single" w:sz="4" w:space="0" w:color="auto"/>
            </w:tcBorders>
            <w:shd w:val="clear" w:color="auto" w:fill="auto"/>
            <w:noWrap/>
            <w:vAlign w:val="center"/>
            <w:hideMark/>
          </w:tcPr>
          <w:p w14:paraId="09A3805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607FBEE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1FCCA02E"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6E18A136" w14:textId="77777777" w:rsidTr="00BF66F9">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84BC46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31</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1DBA9250"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198BDA4F"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Elaboración de informes de cumplimiento de las normativas externas</w:t>
            </w:r>
          </w:p>
        </w:tc>
        <w:tc>
          <w:tcPr>
            <w:tcW w:w="841" w:type="pct"/>
            <w:tcBorders>
              <w:top w:val="nil"/>
              <w:left w:val="nil"/>
              <w:bottom w:val="single" w:sz="4" w:space="0" w:color="auto"/>
              <w:right w:val="single" w:sz="4" w:space="0" w:color="auto"/>
            </w:tcBorders>
            <w:shd w:val="clear" w:color="auto" w:fill="auto"/>
            <w:vAlign w:val="center"/>
            <w:hideMark/>
          </w:tcPr>
          <w:p w14:paraId="2542DAF9"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Informes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elaborados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10D746DF"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2DC6864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3419D3D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5DDFCF1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120CBFEE"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1ED781F"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32</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4E261F7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279303A2"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Seguimiento al comportamiento de los riesgos de la División Jurídica.</w:t>
            </w:r>
          </w:p>
        </w:tc>
        <w:tc>
          <w:tcPr>
            <w:tcW w:w="841" w:type="pct"/>
            <w:tcBorders>
              <w:top w:val="nil"/>
              <w:left w:val="nil"/>
              <w:bottom w:val="single" w:sz="4" w:space="0" w:color="auto"/>
              <w:right w:val="single" w:sz="4" w:space="0" w:color="auto"/>
            </w:tcBorders>
            <w:shd w:val="clear" w:color="auto" w:fill="auto"/>
            <w:vAlign w:val="center"/>
            <w:hideMark/>
          </w:tcPr>
          <w:p w14:paraId="4DFF360B"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Matrices </w:t>
            </w:r>
            <w:proofErr w:type="spellStart"/>
            <w:r w:rsidRPr="00BF66F9">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52C915D1" w14:textId="77777777" w:rsidR="00BF66F9" w:rsidRPr="00BF66F9" w:rsidRDefault="00BF66F9" w:rsidP="00BF66F9">
            <w:pPr>
              <w:spacing w:after="0" w:line="240" w:lineRule="auto"/>
              <w:jc w:val="center"/>
              <w:rPr>
                <w:rFonts w:ascii="Arial Nova Cond Light" w:hAnsi="Arial Nova Cond Light" w:cs="Calibri"/>
                <w:color w:val="002060"/>
                <w:sz w:val="16"/>
                <w:szCs w:val="16"/>
                <w:lang w:val="en-US"/>
              </w:rPr>
            </w:pPr>
            <w:r w:rsidRPr="00BF66F9">
              <w:rPr>
                <w:rFonts w:ascii="Arial Nova Cond Light" w:hAnsi="Arial Nova Cond Light" w:cs="Calibri"/>
                <w:color w:val="002060"/>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0756DA4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29FFB59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51E67B15"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3A1BE00A" w14:textId="77777777" w:rsidTr="00BF66F9">
        <w:trPr>
          <w:trHeight w:val="675"/>
        </w:trPr>
        <w:tc>
          <w:tcPr>
            <w:tcW w:w="243" w:type="pct"/>
            <w:tcBorders>
              <w:top w:val="nil"/>
              <w:left w:val="single" w:sz="8" w:space="0" w:color="auto"/>
              <w:bottom w:val="nil"/>
              <w:right w:val="single" w:sz="4" w:space="0" w:color="auto"/>
            </w:tcBorders>
            <w:shd w:val="clear" w:color="auto" w:fill="auto"/>
            <w:noWrap/>
            <w:vAlign w:val="center"/>
            <w:hideMark/>
          </w:tcPr>
          <w:p w14:paraId="0E2BC52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 </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4036819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nil"/>
              <w:right w:val="single" w:sz="4" w:space="0" w:color="auto"/>
            </w:tcBorders>
            <w:shd w:val="clear" w:color="auto" w:fill="auto"/>
            <w:vAlign w:val="center"/>
            <w:hideMark/>
          </w:tcPr>
          <w:p w14:paraId="06176331"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Autoevaluación de cumplimiento de los Controles Internos de la División Jurídica.</w:t>
            </w:r>
          </w:p>
        </w:tc>
        <w:tc>
          <w:tcPr>
            <w:tcW w:w="841" w:type="pct"/>
            <w:tcBorders>
              <w:top w:val="nil"/>
              <w:left w:val="nil"/>
              <w:bottom w:val="nil"/>
              <w:right w:val="single" w:sz="4" w:space="0" w:color="auto"/>
            </w:tcBorders>
            <w:shd w:val="clear" w:color="auto" w:fill="auto"/>
            <w:vAlign w:val="center"/>
            <w:hideMark/>
          </w:tcPr>
          <w:p w14:paraId="4A450BA4"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No. de </w:t>
            </w:r>
            <w:proofErr w:type="spellStart"/>
            <w:r w:rsidRPr="00BF66F9">
              <w:rPr>
                <w:rFonts w:ascii="Arial Nova Cond Light" w:hAnsi="Arial Nova Cond Light" w:cs="Calibri"/>
                <w:sz w:val="16"/>
                <w:szCs w:val="16"/>
                <w:lang w:val="en-US"/>
              </w:rPr>
              <w:t>Reportes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sobre</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errores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limitaciones</w:t>
            </w:r>
            <w:proofErr w:type="spellEnd"/>
            <w:r w:rsidRPr="00BF66F9">
              <w:rPr>
                <w:rFonts w:ascii="Arial Nova Cond Light" w:hAnsi="Arial Nova Cond Light" w:cs="Calibri"/>
                <w:sz w:val="16"/>
                <w:szCs w:val="16"/>
                <w:lang w:val="en-US"/>
              </w:rPr>
              <w:t xml:space="preserve"> e </w:t>
            </w:r>
            <w:proofErr w:type="spellStart"/>
            <w:r w:rsidRPr="00BF66F9">
              <w:rPr>
                <w:rFonts w:ascii="Arial Nova Cond Light" w:hAnsi="Arial Nova Cond Light" w:cs="Calibri"/>
                <w:sz w:val="16"/>
                <w:szCs w:val="16"/>
                <w:lang w:val="en-US"/>
              </w:rPr>
              <w:t>inconsistencias</w:t>
            </w:r>
            <w:proofErr w:type="spellEnd"/>
          </w:p>
        </w:tc>
        <w:tc>
          <w:tcPr>
            <w:tcW w:w="579" w:type="pct"/>
            <w:tcBorders>
              <w:top w:val="nil"/>
              <w:left w:val="nil"/>
              <w:bottom w:val="nil"/>
              <w:right w:val="single" w:sz="4" w:space="0" w:color="auto"/>
            </w:tcBorders>
            <w:shd w:val="clear" w:color="auto" w:fill="auto"/>
            <w:vAlign w:val="center"/>
            <w:hideMark/>
          </w:tcPr>
          <w:p w14:paraId="55DC7F4C" w14:textId="77777777" w:rsidR="00BF66F9" w:rsidRPr="00BF66F9" w:rsidRDefault="00BF66F9" w:rsidP="00BF66F9">
            <w:pPr>
              <w:spacing w:after="0" w:line="240" w:lineRule="auto"/>
              <w:jc w:val="center"/>
              <w:rPr>
                <w:rFonts w:ascii="Arial Nova Cond Light" w:hAnsi="Arial Nova Cond Light" w:cs="Calibri"/>
                <w:color w:val="002060"/>
                <w:sz w:val="16"/>
                <w:szCs w:val="16"/>
                <w:lang w:val="en-US"/>
              </w:rPr>
            </w:pPr>
            <w:r w:rsidRPr="00BF66F9">
              <w:rPr>
                <w:rFonts w:ascii="Arial Nova Cond Light" w:hAnsi="Arial Nova Cond Light" w:cs="Calibri"/>
                <w:color w:val="002060"/>
                <w:sz w:val="16"/>
                <w:szCs w:val="16"/>
                <w:lang w:val="en-US"/>
              </w:rPr>
              <w:t>1</w:t>
            </w:r>
          </w:p>
        </w:tc>
        <w:tc>
          <w:tcPr>
            <w:tcW w:w="493" w:type="pct"/>
            <w:tcBorders>
              <w:top w:val="nil"/>
              <w:left w:val="nil"/>
              <w:bottom w:val="nil"/>
              <w:right w:val="single" w:sz="4" w:space="0" w:color="auto"/>
            </w:tcBorders>
            <w:shd w:val="clear" w:color="auto" w:fill="auto"/>
            <w:noWrap/>
            <w:vAlign w:val="center"/>
            <w:hideMark/>
          </w:tcPr>
          <w:p w14:paraId="070C75F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nil"/>
              <w:right w:val="single" w:sz="4" w:space="0" w:color="auto"/>
            </w:tcBorders>
            <w:shd w:val="clear" w:color="auto" w:fill="auto"/>
            <w:noWrap/>
            <w:vAlign w:val="center"/>
            <w:hideMark/>
          </w:tcPr>
          <w:p w14:paraId="0415E85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577EE4C9"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599475E0" w14:textId="77777777" w:rsidTr="002E5A8B">
        <w:trPr>
          <w:trHeight w:val="2853"/>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5A6EC47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 </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6674B59E"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single" w:sz="4" w:space="0" w:color="auto"/>
              <w:left w:val="nil"/>
              <w:bottom w:val="nil"/>
              <w:right w:val="single" w:sz="4" w:space="0" w:color="auto"/>
            </w:tcBorders>
            <w:shd w:val="clear" w:color="auto" w:fill="auto"/>
            <w:vAlign w:val="center"/>
            <w:hideMark/>
          </w:tcPr>
          <w:p w14:paraId="26684FCF"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xml:space="preserve">Proveer al Estado dominicano las herramientas técnicas, científicas y jurídicas para lograr una correcta administración de sus recursos oceánicos; así como asesorar al Poder Ejecutivo, así como a todas las instituciones del Estado vinculadas al sector marítimo, existentes o que se establezcan en el futuro, en lo relativo al mar, usos y derechos. </w:t>
            </w:r>
          </w:p>
        </w:tc>
        <w:tc>
          <w:tcPr>
            <w:tcW w:w="841" w:type="pct"/>
            <w:tcBorders>
              <w:top w:val="single" w:sz="4" w:space="0" w:color="auto"/>
              <w:left w:val="nil"/>
              <w:bottom w:val="nil"/>
              <w:right w:val="single" w:sz="4" w:space="0" w:color="auto"/>
            </w:tcBorders>
            <w:shd w:val="clear" w:color="auto" w:fill="auto"/>
            <w:vAlign w:val="center"/>
            <w:hideMark/>
          </w:tcPr>
          <w:p w14:paraId="0ACA70C6"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gramStart"/>
            <w:r w:rsidRPr="00BF66F9">
              <w:rPr>
                <w:rFonts w:ascii="Arial Nova Cond Light" w:hAnsi="Arial Nova Cond Light" w:cs="Calibri"/>
                <w:sz w:val="16"/>
                <w:szCs w:val="16"/>
                <w:lang w:val="en-US"/>
              </w:rPr>
              <w:t>de</w:t>
            </w:r>
            <w:proofErr w:type="gram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asesorias</w:t>
            </w:r>
            <w:proofErr w:type="spellEnd"/>
            <w:r w:rsidRPr="00BF66F9">
              <w:rPr>
                <w:rFonts w:ascii="Arial Nova Cond Light" w:hAnsi="Arial Nova Cond Light" w:cs="Calibri"/>
                <w:sz w:val="16"/>
                <w:szCs w:val="16"/>
                <w:lang w:val="en-US"/>
              </w:rPr>
              <w:t xml:space="preserve"> o </w:t>
            </w:r>
            <w:proofErr w:type="spellStart"/>
            <w:r w:rsidRPr="00BF66F9">
              <w:rPr>
                <w:rFonts w:ascii="Arial Nova Cond Light" w:hAnsi="Arial Nova Cond Light" w:cs="Calibri"/>
                <w:sz w:val="16"/>
                <w:szCs w:val="16"/>
                <w:lang w:val="en-US"/>
              </w:rPr>
              <w:t>consultas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respondidas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segun</w:t>
            </w:r>
            <w:proofErr w:type="spellEnd"/>
            <w:r w:rsidRPr="00BF66F9">
              <w:rPr>
                <w:rFonts w:ascii="Arial Nova Cond Light" w:hAnsi="Arial Nova Cond Light" w:cs="Calibri"/>
                <w:sz w:val="16"/>
                <w:szCs w:val="16"/>
                <w:lang w:val="en-US"/>
              </w:rPr>
              <w:t xml:space="preserve"> solicitudes</w:t>
            </w:r>
          </w:p>
        </w:tc>
        <w:tc>
          <w:tcPr>
            <w:tcW w:w="579" w:type="pct"/>
            <w:tcBorders>
              <w:top w:val="single" w:sz="4" w:space="0" w:color="auto"/>
              <w:left w:val="nil"/>
              <w:bottom w:val="nil"/>
              <w:right w:val="single" w:sz="4" w:space="0" w:color="auto"/>
            </w:tcBorders>
            <w:shd w:val="clear" w:color="auto" w:fill="auto"/>
            <w:vAlign w:val="center"/>
            <w:hideMark/>
          </w:tcPr>
          <w:p w14:paraId="135514BA" w14:textId="77777777" w:rsidR="00BF66F9" w:rsidRPr="00BF66F9" w:rsidRDefault="00BF66F9" w:rsidP="00BF66F9">
            <w:pPr>
              <w:spacing w:after="0" w:line="240" w:lineRule="auto"/>
              <w:jc w:val="center"/>
              <w:rPr>
                <w:rFonts w:ascii="Arial Nova Cond Light" w:hAnsi="Arial Nova Cond Light" w:cs="Calibri"/>
                <w:color w:val="002060"/>
                <w:sz w:val="16"/>
                <w:szCs w:val="16"/>
                <w:lang w:val="en-US"/>
              </w:rPr>
            </w:pPr>
            <w:r w:rsidRPr="00BF66F9">
              <w:rPr>
                <w:rFonts w:ascii="Arial Nova Cond Light" w:hAnsi="Arial Nova Cond Light" w:cs="Calibri"/>
                <w:color w:val="002060"/>
                <w:sz w:val="16"/>
                <w:szCs w:val="16"/>
                <w:lang w:val="en-US"/>
              </w:rPr>
              <w:t>50%</w:t>
            </w:r>
          </w:p>
        </w:tc>
        <w:tc>
          <w:tcPr>
            <w:tcW w:w="493" w:type="pct"/>
            <w:tcBorders>
              <w:top w:val="single" w:sz="4" w:space="0" w:color="auto"/>
              <w:left w:val="nil"/>
              <w:bottom w:val="nil"/>
              <w:right w:val="single" w:sz="4" w:space="0" w:color="auto"/>
            </w:tcBorders>
            <w:shd w:val="clear" w:color="auto" w:fill="auto"/>
            <w:noWrap/>
            <w:vAlign w:val="center"/>
            <w:hideMark/>
          </w:tcPr>
          <w:p w14:paraId="4208F14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50%</w:t>
            </w:r>
          </w:p>
        </w:tc>
        <w:tc>
          <w:tcPr>
            <w:tcW w:w="436" w:type="pct"/>
            <w:tcBorders>
              <w:top w:val="single" w:sz="4" w:space="0" w:color="auto"/>
              <w:left w:val="nil"/>
              <w:bottom w:val="nil"/>
              <w:right w:val="single" w:sz="4" w:space="0" w:color="auto"/>
            </w:tcBorders>
            <w:shd w:val="clear" w:color="auto" w:fill="auto"/>
            <w:noWrap/>
            <w:vAlign w:val="center"/>
            <w:hideMark/>
          </w:tcPr>
          <w:p w14:paraId="6C1CCBC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7C2070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3125CE21" w14:textId="77777777" w:rsidTr="00BF66F9">
        <w:trPr>
          <w:trHeight w:val="690"/>
        </w:trPr>
        <w:tc>
          <w:tcPr>
            <w:tcW w:w="24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F7B068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33</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1DB5BE43"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single" w:sz="4" w:space="0" w:color="auto"/>
              <w:left w:val="nil"/>
              <w:bottom w:val="single" w:sz="8" w:space="0" w:color="auto"/>
              <w:right w:val="single" w:sz="4" w:space="0" w:color="auto"/>
            </w:tcBorders>
            <w:shd w:val="clear" w:color="auto" w:fill="auto"/>
            <w:vAlign w:val="center"/>
            <w:hideMark/>
          </w:tcPr>
          <w:p w14:paraId="13E94C31" w14:textId="77777777" w:rsidR="00BF66F9" w:rsidRPr="00BF66F9" w:rsidRDefault="00BF66F9" w:rsidP="00BF66F9">
            <w:pPr>
              <w:spacing w:after="0" w:line="240" w:lineRule="auto"/>
              <w:rPr>
                <w:rFonts w:ascii="Arial Nova Cond Light" w:hAnsi="Arial Nova Cond Light" w:cs="Calibri"/>
                <w:sz w:val="16"/>
                <w:szCs w:val="16"/>
              </w:rPr>
            </w:pPr>
            <w:r w:rsidRPr="00BF66F9">
              <w:rPr>
                <w:rFonts w:ascii="Arial Nova Cond Light" w:hAnsi="Arial Nova Cond Light" w:cs="Calibri"/>
                <w:sz w:val="16"/>
                <w:szCs w:val="16"/>
              </w:rPr>
              <w:t>Autoevaluación de cumplimiento de los Controles Internos de la División Jurídica.</w:t>
            </w:r>
          </w:p>
          <w:p w14:paraId="7E474097" w14:textId="77777777" w:rsidR="00BF66F9" w:rsidRDefault="00BF66F9" w:rsidP="00BF66F9">
            <w:pPr>
              <w:spacing w:after="0" w:line="240" w:lineRule="auto"/>
              <w:rPr>
                <w:rFonts w:ascii="Arial Nova Cond Light" w:hAnsi="Arial Nova Cond Light" w:cs="Calibri"/>
                <w:sz w:val="16"/>
                <w:szCs w:val="16"/>
              </w:rPr>
            </w:pPr>
          </w:p>
          <w:p w14:paraId="6050CEAE" w14:textId="77777777" w:rsidR="00BF66F9" w:rsidRPr="00BF66F9" w:rsidRDefault="00BF66F9" w:rsidP="00BF66F9">
            <w:pPr>
              <w:spacing w:after="0" w:line="240" w:lineRule="auto"/>
              <w:rPr>
                <w:rFonts w:ascii="Arial Nova Cond Light" w:hAnsi="Arial Nova Cond Light" w:cs="Calibri"/>
                <w:sz w:val="16"/>
                <w:szCs w:val="16"/>
              </w:rPr>
            </w:pPr>
          </w:p>
        </w:tc>
        <w:tc>
          <w:tcPr>
            <w:tcW w:w="841" w:type="pct"/>
            <w:tcBorders>
              <w:top w:val="single" w:sz="4" w:space="0" w:color="auto"/>
              <w:left w:val="nil"/>
              <w:bottom w:val="single" w:sz="8" w:space="0" w:color="auto"/>
              <w:right w:val="single" w:sz="4" w:space="0" w:color="auto"/>
            </w:tcBorders>
            <w:shd w:val="clear" w:color="auto" w:fill="auto"/>
            <w:vAlign w:val="center"/>
            <w:hideMark/>
          </w:tcPr>
          <w:p w14:paraId="1715C7D9"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Reportes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sobre</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errores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limitaciones</w:t>
            </w:r>
            <w:proofErr w:type="spellEnd"/>
            <w:r w:rsidRPr="00BF66F9">
              <w:rPr>
                <w:rFonts w:ascii="Arial Nova Cond Light" w:hAnsi="Arial Nova Cond Light" w:cs="Calibri"/>
                <w:sz w:val="16"/>
                <w:szCs w:val="16"/>
                <w:lang w:val="en-US"/>
              </w:rPr>
              <w:t xml:space="preserve"> e </w:t>
            </w:r>
            <w:proofErr w:type="spellStart"/>
            <w:r w:rsidRPr="00BF66F9">
              <w:rPr>
                <w:rFonts w:ascii="Arial Nova Cond Light" w:hAnsi="Arial Nova Cond Light" w:cs="Calibri"/>
                <w:sz w:val="16"/>
                <w:szCs w:val="16"/>
                <w:lang w:val="en-US"/>
              </w:rPr>
              <w:t>inconsistencias</w:t>
            </w:r>
            <w:proofErr w:type="spellEnd"/>
          </w:p>
        </w:tc>
        <w:tc>
          <w:tcPr>
            <w:tcW w:w="579" w:type="pct"/>
            <w:tcBorders>
              <w:top w:val="single" w:sz="4" w:space="0" w:color="auto"/>
              <w:left w:val="nil"/>
              <w:bottom w:val="single" w:sz="8" w:space="0" w:color="auto"/>
              <w:right w:val="single" w:sz="4" w:space="0" w:color="auto"/>
            </w:tcBorders>
            <w:shd w:val="clear" w:color="auto" w:fill="auto"/>
            <w:vAlign w:val="center"/>
            <w:hideMark/>
          </w:tcPr>
          <w:p w14:paraId="39A0931E" w14:textId="77777777" w:rsidR="00BF66F9" w:rsidRPr="00BF66F9" w:rsidRDefault="00BF66F9" w:rsidP="00BF66F9">
            <w:pPr>
              <w:spacing w:after="0" w:line="240" w:lineRule="auto"/>
              <w:jc w:val="center"/>
              <w:rPr>
                <w:rFonts w:ascii="Arial Nova Cond Light" w:hAnsi="Arial Nova Cond Light" w:cs="Calibri"/>
                <w:color w:val="002060"/>
                <w:sz w:val="16"/>
                <w:szCs w:val="16"/>
                <w:lang w:val="en-US"/>
              </w:rPr>
            </w:pPr>
            <w:r w:rsidRPr="00BF66F9">
              <w:rPr>
                <w:rFonts w:ascii="Arial Nova Cond Light" w:hAnsi="Arial Nova Cond Light" w:cs="Calibri"/>
                <w:color w:val="002060"/>
                <w:sz w:val="16"/>
                <w:szCs w:val="16"/>
                <w:lang w:val="en-US"/>
              </w:rPr>
              <w:t>1</w:t>
            </w:r>
          </w:p>
        </w:tc>
        <w:tc>
          <w:tcPr>
            <w:tcW w:w="493" w:type="pct"/>
            <w:tcBorders>
              <w:top w:val="single" w:sz="4" w:space="0" w:color="auto"/>
              <w:left w:val="nil"/>
              <w:bottom w:val="single" w:sz="8" w:space="0" w:color="auto"/>
              <w:right w:val="single" w:sz="4" w:space="0" w:color="auto"/>
            </w:tcBorders>
            <w:shd w:val="clear" w:color="auto" w:fill="auto"/>
            <w:vAlign w:val="center"/>
            <w:hideMark/>
          </w:tcPr>
          <w:p w14:paraId="6038C415" w14:textId="77777777" w:rsidR="00BF66F9" w:rsidRPr="00BF66F9" w:rsidRDefault="00BF66F9" w:rsidP="00BF66F9">
            <w:pPr>
              <w:spacing w:after="0" w:line="240" w:lineRule="auto"/>
              <w:jc w:val="center"/>
              <w:rPr>
                <w:rFonts w:ascii="Arial Nova Cond Light" w:hAnsi="Arial Nova Cond Light" w:cs="Calibri"/>
                <w:color w:val="002060"/>
                <w:sz w:val="16"/>
                <w:szCs w:val="16"/>
                <w:lang w:val="en-US"/>
              </w:rPr>
            </w:pPr>
            <w:r w:rsidRPr="00BF66F9">
              <w:rPr>
                <w:rFonts w:ascii="Arial Nova Cond Light" w:hAnsi="Arial Nova Cond Light" w:cs="Calibri"/>
                <w:color w:val="002060"/>
                <w:sz w:val="16"/>
                <w:szCs w:val="16"/>
                <w:lang w:val="en-US"/>
              </w:rPr>
              <w:t>1</w:t>
            </w:r>
          </w:p>
        </w:tc>
        <w:tc>
          <w:tcPr>
            <w:tcW w:w="436" w:type="pct"/>
            <w:tcBorders>
              <w:top w:val="single" w:sz="4" w:space="0" w:color="auto"/>
              <w:left w:val="nil"/>
              <w:bottom w:val="nil"/>
              <w:right w:val="single" w:sz="4" w:space="0" w:color="auto"/>
            </w:tcBorders>
            <w:shd w:val="clear" w:color="auto" w:fill="auto"/>
            <w:noWrap/>
            <w:vAlign w:val="center"/>
            <w:hideMark/>
          </w:tcPr>
          <w:p w14:paraId="7CC73FD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02E89EEE"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79C680E9" w14:textId="77777777" w:rsidTr="00BF66F9">
        <w:trPr>
          <w:trHeight w:val="300"/>
        </w:trPr>
        <w:tc>
          <w:tcPr>
            <w:tcW w:w="243" w:type="pct"/>
            <w:tcBorders>
              <w:top w:val="nil"/>
              <w:left w:val="single" w:sz="8" w:space="0" w:color="auto"/>
              <w:bottom w:val="nil"/>
              <w:right w:val="single" w:sz="4" w:space="0" w:color="auto"/>
            </w:tcBorders>
            <w:shd w:val="clear" w:color="000000" w:fill="1F4E78"/>
            <w:vAlign w:val="center"/>
            <w:hideMark/>
          </w:tcPr>
          <w:p w14:paraId="12618E47"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proofErr w:type="spellStart"/>
            <w:r w:rsidRPr="00BF66F9">
              <w:rPr>
                <w:rFonts w:ascii="Arial Nova Cond Light" w:hAnsi="Arial Nova Cond Light" w:cs="Calibri"/>
                <w:b/>
                <w:bCs/>
                <w:color w:val="FFFFFF"/>
                <w:sz w:val="16"/>
                <w:szCs w:val="16"/>
                <w:lang w:val="en-US"/>
              </w:rPr>
              <w:lastRenderedPageBreak/>
              <w:t>Nro</w:t>
            </w:r>
            <w:proofErr w:type="spellEnd"/>
            <w:r w:rsidRPr="00BF66F9">
              <w:rPr>
                <w:rFonts w:ascii="Arial Nova Cond Light" w:hAnsi="Arial Nova Cond Light" w:cs="Calibri"/>
                <w:b/>
                <w:bCs/>
                <w:color w:val="FFFFFF"/>
                <w:sz w:val="16"/>
                <w:szCs w:val="16"/>
                <w:lang w:val="en-US"/>
              </w:rPr>
              <w:t>.</w:t>
            </w:r>
          </w:p>
        </w:tc>
        <w:tc>
          <w:tcPr>
            <w:tcW w:w="958" w:type="pct"/>
            <w:tcBorders>
              <w:top w:val="nil"/>
              <w:left w:val="nil"/>
              <w:bottom w:val="nil"/>
              <w:right w:val="single" w:sz="4" w:space="0" w:color="auto"/>
            </w:tcBorders>
            <w:shd w:val="clear" w:color="000000" w:fill="1F4E78"/>
            <w:vAlign w:val="center"/>
            <w:hideMark/>
          </w:tcPr>
          <w:p w14:paraId="439BEC72"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AREA</w:t>
            </w:r>
          </w:p>
        </w:tc>
        <w:tc>
          <w:tcPr>
            <w:tcW w:w="989" w:type="pct"/>
            <w:tcBorders>
              <w:top w:val="nil"/>
              <w:left w:val="nil"/>
              <w:bottom w:val="nil"/>
              <w:right w:val="single" w:sz="4" w:space="0" w:color="auto"/>
            </w:tcBorders>
            <w:shd w:val="clear" w:color="000000" w:fill="1F4E78"/>
            <w:vAlign w:val="center"/>
            <w:hideMark/>
          </w:tcPr>
          <w:p w14:paraId="4FCAA329"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PRODUCTO</w:t>
            </w:r>
          </w:p>
        </w:tc>
        <w:tc>
          <w:tcPr>
            <w:tcW w:w="841" w:type="pct"/>
            <w:tcBorders>
              <w:top w:val="nil"/>
              <w:left w:val="nil"/>
              <w:bottom w:val="nil"/>
              <w:right w:val="single" w:sz="4" w:space="0" w:color="auto"/>
            </w:tcBorders>
            <w:shd w:val="clear" w:color="000000" w:fill="1F4E78"/>
            <w:vAlign w:val="center"/>
            <w:hideMark/>
          </w:tcPr>
          <w:p w14:paraId="2BE23C41"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INDICADORES</w:t>
            </w:r>
          </w:p>
        </w:tc>
        <w:tc>
          <w:tcPr>
            <w:tcW w:w="579" w:type="pct"/>
            <w:tcBorders>
              <w:top w:val="nil"/>
              <w:left w:val="nil"/>
              <w:bottom w:val="nil"/>
              <w:right w:val="single" w:sz="4" w:space="0" w:color="auto"/>
            </w:tcBorders>
            <w:shd w:val="clear" w:color="000000" w:fill="1F4E78"/>
            <w:vAlign w:val="center"/>
            <w:hideMark/>
          </w:tcPr>
          <w:p w14:paraId="212E53B8"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PROGRAMADO</w:t>
            </w:r>
          </w:p>
        </w:tc>
        <w:tc>
          <w:tcPr>
            <w:tcW w:w="493" w:type="pct"/>
            <w:tcBorders>
              <w:top w:val="nil"/>
              <w:left w:val="nil"/>
              <w:bottom w:val="nil"/>
              <w:right w:val="single" w:sz="4" w:space="0" w:color="auto"/>
            </w:tcBorders>
            <w:shd w:val="clear" w:color="000000" w:fill="1F4E78"/>
            <w:vAlign w:val="center"/>
            <w:hideMark/>
          </w:tcPr>
          <w:p w14:paraId="094E85F9"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247669EA"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 xml:space="preserve">%AVANCE </w:t>
            </w:r>
          </w:p>
        </w:tc>
        <w:tc>
          <w:tcPr>
            <w:tcW w:w="461" w:type="pct"/>
            <w:tcBorders>
              <w:top w:val="nil"/>
              <w:left w:val="nil"/>
              <w:bottom w:val="nil"/>
              <w:right w:val="single" w:sz="8" w:space="0" w:color="auto"/>
            </w:tcBorders>
            <w:shd w:val="clear" w:color="000000" w:fill="1F4E78"/>
            <w:vAlign w:val="center"/>
            <w:hideMark/>
          </w:tcPr>
          <w:p w14:paraId="6DCA0248"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PROMEDIO</w:t>
            </w:r>
          </w:p>
        </w:tc>
      </w:tr>
      <w:tr w:rsidR="00BF66F9" w:rsidRPr="00BF66F9" w14:paraId="65856A73" w14:textId="77777777" w:rsidTr="00BF66F9">
        <w:trPr>
          <w:trHeight w:val="450"/>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4F4C551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34</w:t>
            </w:r>
          </w:p>
        </w:tc>
        <w:tc>
          <w:tcPr>
            <w:tcW w:w="95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6A3E15" w14:textId="77777777" w:rsidR="00BF66F9" w:rsidRPr="00BF66F9" w:rsidRDefault="00BF66F9" w:rsidP="00BF66F9">
            <w:pPr>
              <w:spacing w:after="0" w:line="240" w:lineRule="auto"/>
              <w:jc w:val="center"/>
              <w:rPr>
                <w:rFonts w:ascii="Arial Nova Cond Light" w:hAnsi="Arial Nova Cond Light" w:cs="Calibri"/>
                <w:b/>
                <w:bCs/>
                <w:sz w:val="16"/>
                <w:szCs w:val="16"/>
                <w:lang w:val="en-US"/>
              </w:rPr>
            </w:pPr>
            <w:proofErr w:type="spellStart"/>
            <w:r w:rsidRPr="00BF66F9">
              <w:rPr>
                <w:rFonts w:ascii="Arial Nova Cond Light" w:hAnsi="Arial Nova Cond Light" w:cs="Calibri"/>
                <w:b/>
                <w:bCs/>
                <w:sz w:val="16"/>
                <w:szCs w:val="16"/>
                <w:lang w:val="en-US"/>
              </w:rPr>
              <w:t>Recursos</w:t>
            </w:r>
            <w:proofErr w:type="spellEnd"/>
            <w:r w:rsidRPr="00BF66F9">
              <w:rPr>
                <w:rFonts w:ascii="Arial Nova Cond Light" w:hAnsi="Arial Nova Cond Light" w:cs="Calibri"/>
                <w:b/>
                <w:bCs/>
                <w:sz w:val="16"/>
                <w:szCs w:val="16"/>
                <w:lang w:val="en-US"/>
              </w:rPr>
              <w:t xml:space="preserve"> Humanos</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0CDC91D6"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Evaluación del desempeño del personal</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04D368EE"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empleados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evaluados</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3D6D300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20D9486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4ABB5D8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1100C4A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101%</w:t>
            </w:r>
          </w:p>
        </w:tc>
      </w:tr>
      <w:tr w:rsidR="00BF66F9" w:rsidRPr="00BF66F9" w14:paraId="232C8D52" w14:textId="77777777" w:rsidTr="00BF66F9">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519C9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35</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37F01189"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0FDD8AB7"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xml:space="preserve">Escala salarial de la ANAMAR actualizada  </w:t>
            </w:r>
          </w:p>
        </w:tc>
        <w:tc>
          <w:tcPr>
            <w:tcW w:w="841" w:type="pct"/>
            <w:tcBorders>
              <w:top w:val="nil"/>
              <w:left w:val="nil"/>
              <w:bottom w:val="single" w:sz="4" w:space="0" w:color="auto"/>
              <w:right w:val="single" w:sz="4" w:space="0" w:color="auto"/>
            </w:tcBorders>
            <w:shd w:val="clear" w:color="auto" w:fill="auto"/>
            <w:vAlign w:val="center"/>
            <w:hideMark/>
          </w:tcPr>
          <w:p w14:paraId="411F4F12"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Escala </w:t>
            </w:r>
            <w:proofErr w:type="spellStart"/>
            <w:r w:rsidRPr="00BF66F9">
              <w:rPr>
                <w:rFonts w:ascii="Arial Nova Cond Light" w:hAnsi="Arial Nova Cond Light" w:cs="Calibri"/>
                <w:sz w:val="16"/>
                <w:szCs w:val="16"/>
                <w:lang w:val="en-US"/>
              </w:rPr>
              <w:t>salarial</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actualizada</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69292F0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93" w:type="pct"/>
            <w:tcBorders>
              <w:top w:val="nil"/>
              <w:left w:val="nil"/>
              <w:bottom w:val="single" w:sz="4" w:space="0" w:color="auto"/>
              <w:right w:val="single" w:sz="4" w:space="0" w:color="auto"/>
            </w:tcBorders>
            <w:shd w:val="clear" w:color="auto" w:fill="auto"/>
            <w:vAlign w:val="center"/>
            <w:hideMark/>
          </w:tcPr>
          <w:p w14:paraId="6BFE9A1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36" w:type="pct"/>
            <w:tcBorders>
              <w:top w:val="nil"/>
              <w:left w:val="nil"/>
              <w:bottom w:val="single" w:sz="4" w:space="0" w:color="auto"/>
              <w:right w:val="single" w:sz="4" w:space="0" w:color="auto"/>
            </w:tcBorders>
            <w:shd w:val="clear" w:color="auto" w:fill="auto"/>
            <w:vAlign w:val="center"/>
            <w:hideMark/>
          </w:tcPr>
          <w:p w14:paraId="216AC0DF"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1775F45F"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09F5B8E7"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7F364E1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36</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615EB73F"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09A8E580"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Reclutamiento y Selección de Personal</w:t>
            </w:r>
          </w:p>
        </w:tc>
        <w:tc>
          <w:tcPr>
            <w:tcW w:w="841" w:type="pct"/>
            <w:tcBorders>
              <w:top w:val="nil"/>
              <w:left w:val="nil"/>
              <w:bottom w:val="single" w:sz="4" w:space="0" w:color="auto"/>
              <w:right w:val="single" w:sz="4" w:space="0" w:color="auto"/>
            </w:tcBorders>
            <w:shd w:val="clear" w:color="auto" w:fill="auto"/>
            <w:vAlign w:val="center"/>
            <w:hideMark/>
          </w:tcPr>
          <w:p w14:paraId="2F790B69"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Ejecución</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51B77F8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93" w:type="pct"/>
            <w:tcBorders>
              <w:top w:val="nil"/>
              <w:left w:val="nil"/>
              <w:bottom w:val="single" w:sz="4" w:space="0" w:color="auto"/>
              <w:right w:val="single" w:sz="4" w:space="0" w:color="auto"/>
            </w:tcBorders>
            <w:shd w:val="clear" w:color="auto" w:fill="auto"/>
            <w:vAlign w:val="center"/>
            <w:hideMark/>
          </w:tcPr>
          <w:p w14:paraId="07A53E3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36" w:type="pct"/>
            <w:tcBorders>
              <w:top w:val="nil"/>
              <w:left w:val="nil"/>
              <w:bottom w:val="single" w:sz="4" w:space="0" w:color="auto"/>
              <w:right w:val="single" w:sz="4" w:space="0" w:color="auto"/>
            </w:tcBorders>
            <w:shd w:val="clear" w:color="auto" w:fill="auto"/>
            <w:vAlign w:val="center"/>
            <w:hideMark/>
          </w:tcPr>
          <w:p w14:paraId="6950460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479A6A8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6BA7909A" w14:textId="77777777" w:rsidTr="00BF66F9">
        <w:trPr>
          <w:trHeight w:val="300"/>
        </w:trPr>
        <w:tc>
          <w:tcPr>
            <w:tcW w:w="243"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32C3331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37</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058AA8AF"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vMerge w:val="restart"/>
            <w:tcBorders>
              <w:top w:val="nil"/>
              <w:left w:val="single" w:sz="4" w:space="0" w:color="auto"/>
              <w:bottom w:val="single" w:sz="4" w:space="0" w:color="000000"/>
              <w:right w:val="single" w:sz="4" w:space="0" w:color="auto"/>
            </w:tcBorders>
            <w:shd w:val="clear" w:color="auto" w:fill="auto"/>
            <w:vAlign w:val="center"/>
            <w:hideMark/>
          </w:tcPr>
          <w:p w14:paraId="3375FA12"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Encuesta</w:t>
            </w:r>
            <w:proofErr w:type="spell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Clima</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Organizacional</w:t>
            </w:r>
            <w:proofErr w:type="spellEnd"/>
          </w:p>
        </w:tc>
        <w:tc>
          <w:tcPr>
            <w:tcW w:w="841" w:type="pct"/>
            <w:tcBorders>
              <w:top w:val="nil"/>
              <w:left w:val="nil"/>
              <w:bottom w:val="single" w:sz="4" w:space="0" w:color="auto"/>
              <w:right w:val="single" w:sz="4" w:space="0" w:color="auto"/>
            </w:tcBorders>
            <w:shd w:val="clear" w:color="auto" w:fill="auto"/>
            <w:vAlign w:val="center"/>
            <w:hideMark/>
          </w:tcPr>
          <w:p w14:paraId="50075CBB"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Encuesta</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realizada</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57D43C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719D2A7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vAlign w:val="center"/>
            <w:hideMark/>
          </w:tcPr>
          <w:p w14:paraId="3571F70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701EE0EB"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71B431E0" w14:textId="77777777" w:rsidTr="00BF66F9">
        <w:trPr>
          <w:trHeight w:val="300"/>
        </w:trPr>
        <w:tc>
          <w:tcPr>
            <w:tcW w:w="243" w:type="pct"/>
            <w:vMerge/>
            <w:tcBorders>
              <w:top w:val="nil"/>
              <w:left w:val="single" w:sz="8" w:space="0" w:color="auto"/>
              <w:bottom w:val="single" w:sz="4" w:space="0" w:color="000000"/>
              <w:right w:val="single" w:sz="4" w:space="0" w:color="auto"/>
            </w:tcBorders>
            <w:vAlign w:val="center"/>
            <w:hideMark/>
          </w:tcPr>
          <w:p w14:paraId="16636041" w14:textId="77777777" w:rsidR="00BF66F9" w:rsidRPr="00BF66F9" w:rsidRDefault="00BF66F9" w:rsidP="00BF66F9">
            <w:pPr>
              <w:spacing w:after="0" w:line="240" w:lineRule="auto"/>
              <w:rPr>
                <w:rFonts w:ascii="Arial Nova Cond Light" w:hAnsi="Arial Nova Cond Light" w:cs="Calibri"/>
                <w:sz w:val="16"/>
                <w:szCs w:val="16"/>
                <w:lang w:val="en-US"/>
              </w:rPr>
            </w:pP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7D705E46"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vMerge/>
            <w:tcBorders>
              <w:top w:val="nil"/>
              <w:left w:val="single" w:sz="4" w:space="0" w:color="auto"/>
              <w:bottom w:val="single" w:sz="4" w:space="0" w:color="000000"/>
              <w:right w:val="single" w:sz="4" w:space="0" w:color="auto"/>
            </w:tcBorders>
            <w:vAlign w:val="center"/>
            <w:hideMark/>
          </w:tcPr>
          <w:p w14:paraId="5ADD9A44" w14:textId="77777777" w:rsidR="00BF66F9" w:rsidRPr="00BF66F9" w:rsidRDefault="00BF66F9" w:rsidP="00BF66F9">
            <w:pPr>
              <w:spacing w:after="0" w:line="240" w:lineRule="auto"/>
              <w:rPr>
                <w:rFonts w:ascii="Arial Nova Cond Light" w:hAnsi="Arial Nova Cond Light" w:cs="Calibri"/>
                <w:sz w:val="16"/>
                <w:szCs w:val="16"/>
                <w:lang w:val="en-US"/>
              </w:rPr>
            </w:pPr>
          </w:p>
        </w:tc>
        <w:tc>
          <w:tcPr>
            <w:tcW w:w="841" w:type="pct"/>
            <w:tcBorders>
              <w:top w:val="nil"/>
              <w:left w:val="nil"/>
              <w:bottom w:val="single" w:sz="4" w:space="0" w:color="auto"/>
              <w:right w:val="single" w:sz="4" w:space="0" w:color="auto"/>
            </w:tcBorders>
            <w:shd w:val="clear" w:color="auto" w:fill="auto"/>
            <w:vAlign w:val="center"/>
            <w:hideMark/>
          </w:tcPr>
          <w:p w14:paraId="0273FFD8"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Plan de </w:t>
            </w:r>
            <w:proofErr w:type="spellStart"/>
            <w:r w:rsidRPr="00BF66F9">
              <w:rPr>
                <w:rFonts w:ascii="Arial Nova Cond Light" w:hAnsi="Arial Nova Cond Light" w:cs="Calibri"/>
                <w:sz w:val="16"/>
                <w:szCs w:val="16"/>
                <w:lang w:val="en-US"/>
              </w:rPr>
              <w:t>mejora</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elaborado</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372AAC7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7B27A83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vAlign w:val="center"/>
            <w:hideMark/>
          </w:tcPr>
          <w:p w14:paraId="3B6CA23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5198E5C9"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1D3BC81E" w14:textId="77777777" w:rsidTr="00BF66F9">
        <w:trPr>
          <w:trHeight w:val="300"/>
        </w:trPr>
        <w:tc>
          <w:tcPr>
            <w:tcW w:w="243" w:type="pct"/>
            <w:vMerge/>
            <w:tcBorders>
              <w:top w:val="nil"/>
              <w:left w:val="single" w:sz="8" w:space="0" w:color="auto"/>
              <w:bottom w:val="single" w:sz="4" w:space="0" w:color="000000"/>
              <w:right w:val="single" w:sz="4" w:space="0" w:color="auto"/>
            </w:tcBorders>
            <w:vAlign w:val="center"/>
            <w:hideMark/>
          </w:tcPr>
          <w:p w14:paraId="28EA40C2" w14:textId="77777777" w:rsidR="00BF66F9" w:rsidRPr="00BF66F9" w:rsidRDefault="00BF66F9" w:rsidP="00BF66F9">
            <w:pPr>
              <w:spacing w:after="0" w:line="240" w:lineRule="auto"/>
              <w:rPr>
                <w:rFonts w:ascii="Arial Nova Cond Light" w:hAnsi="Arial Nova Cond Light" w:cs="Calibri"/>
                <w:sz w:val="16"/>
                <w:szCs w:val="16"/>
                <w:lang w:val="en-US"/>
              </w:rPr>
            </w:pP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3DC318FC"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vMerge/>
            <w:tcBorders>
              <w:top w:val="nil"/>
              <w:left w:val="single" w:sz="4" w:space="0" w:color="auto"/>
              <w:bottom w:val="single" w:sz="4" w:space="0" w:color="000000"/>
              <w:right w:val="single" w:sz="4" w:space="0" w:color="auto"/>
            </w:tcBorders>
            <w:vAlign w:val="center"/>
            <w:hideMark/>
          </w:tcPr>
          <w:p w14:paraId="00A25278" w14:textId="77777777" w:rsidR="00BF66F9" w:rsidRPr="00BF66F9" w:rsidRDefault="00BF66F9" w:rsidP="00BF66F9">
            <w:pPr>
              <w:spacing w:after="0" w:line="240" w:lineRule="auto"/>
              <w:rPr>
                <w:rFonts w:ascii="Arial Nova Cond Light" w:hAnsi="Arial Nova Cond Light" w:cs="Calibri"/>
                <w:sz w:val="16"/>
                <w:szCs w:val="16"/>
                <w:lang w:val="en-US"/>
              </w:rPr>
            </w:pPr>
          </w:p>
        </w:tc>
        <w:tc>
          <w:tcPr>
            <w:tcW w:w="841" w:type="pct"/>
            <w:tcBorders>
              <w:top w:val="nil"/>
              <w:left w:val="nil"/>
              <w:bottom w:val="single" w:sz="4" w:space="0" w:color="auto"/>
              <w:right w:val="single" w:sz="4" w:space="0" w:color="auto"/>
            </w:tcBorders>
            <w:shd w:val="clear" w:color="auto" w:fill="auto"/>
            <w:vAlign w:val="center"/>
            <w:hideMark/>
          </w:tcPr>
          <w:p w14:paraId="6E426DAE"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satisfacción</w:t>
            </w:r>
            <w:proofErr w:type="spellEnd"/>
            <w:r w:rsidRPr="00BF66F9">
              <w:rPr>
                <w:rFonts w:ascii="Arial Nova Cond Light" w:hAnsi="Arial Nova Cond Light" w:cs="Calibri"/>
                <w:sz w:val="16"/>
                <w:szCs w:val="16"/>
                <w:lang w:val="en-US"/>
              </w:rPr>
              <w:t xml:space="preserve"> del personal</w:t>
            </w:r>
          </w:p>
        </w:tc>
        <w:tc>
          <w:tcPr>
            <w:tcW w:w="579" w:type="pct"/>
            <w:tcBorders>
              <w:top w:val="nil"/>
              <w:left w:val="nil"/>
              <w:bottom w:val="single" w:sz="4" w:space="0" w:color="auto"/>
              <w:right w:val="single" w:sz="4" w:space="0" w:color="auto"/>
            </w:tcBorders>
            <w:shd w:val="clear" w:color="auto" w:fill="auto"/>
            <w:vAlign w:val="center"/>
            <w:hideMark/>
          </w:tcPr>
          <w:p w14:paraId="05768CE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80%</w:t>
            </w:r>
          </w:p>
        </w:tc>
        <w:tc>
          <w:tcPr>
            <w:tcW w:w="493" w:type="pct"/>
            <w:tcBorders>
              <w:top w:val="nil"/>
              <w:left w:val="nil"/>
              <w:bottom w:val="single" w:sz="4" w:space="0" w:color="auto"/>
              <w:right w:val="single" w:sz="4" w:space="0" w:color="auto"/>
            </w:tcBorders>
            <w:shd w:val="clear" w:color="auto" w:fill="auto"/>
            <w:vAlign w:val="center"/>
            <w:hideMark/>
          </w:tcPr>
          <w:p w14:paraId="3007122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86%</w:t>
            </w:r>
          </w:p>
        </w:tc>
        <w:tc>
          <w:tcPr>
            <w:tcW w:w="436" w:type="pct"/>
            <w:tcBorders>
              <w:top w:val="nil"/>
              <w:left w:val="nil"/>
              <w:bottom w:val="single" w:sz="4" w:space="0" w:color="auto"/>
              <w:right w:val="single" w:sz="4" w:space="0" w:color="auto"/>
            </w:tcBorders>
            <w:shd w:val="clear" w:color="auto" w:fill="auto"/>
            <w:vAlign w:val="center"/>
            <w:hideMark/>
          </w:tcPr>
          <w:p w14:paraId="1A50B63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108%</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56B377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6ACF39F9"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978F25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38</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4FF63D29"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34953F43"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Plan de </w:t>
            </w:r>
            <w:proofErr w:type="spellStart"/>
            <w:r w:rsidRPr="00BF66F9">
              <w:rPr>
                <w:rFonts w:ascii="Arial Nova Cond Light" w:hAnsi="Arial Nova Cond Light" w:cs="Calibri"/>
                <w:sz w:val="16"/>
                <w:szCs w:val="16"/>
                <w:lang w:val="en-US"/>
              </w:rPr>
              <w:t>Capacitación</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Implementado</w:t>
            </w:r>
            <w:proofErr w:type="spellEnd"/>
          </w:p>
        </w:tc>
        <w:tc>
          <w:tcPr>
            <w:tcW w:w="841" w:type="pct"/>
            <w:tcBorders>
              <w:top w:val="nil"/>
              <w:left w:val="nil"/>
              <w:bottom w:val="single" w:sz="4" w:space="0" w:color="auto"/>
              <w:right w:val="single" w:sz="4" w:space="0" w:color="auto"/>
            </w:tcBorders>
            <w:shd w:val="clear" w:color="auto" w:fill="auto"/>
            <w:vAlign w:val="center"/>
            <w:hideMark/>
          </w:tcPr>
          <w:p w14:paraId="5CA8C05C"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de cumplimiento del plan de capacitación</w:t>
            </w:r>
          </w:p>
        </w:tc>
        <w:tc>
          <w:tcPr>
            <w:tcW w:w="579" w:type="pct"/>
            <w:tcBorders>
              <w:top w:val="nil"/>
              <w:left w:val="nil"/>
              <w:bottom w:val="single" w:sz="4" w:space="0" w:color="auto"/>
              <w:right w:val="single" w:sz="4" w:space="0" w:color="auto"/>
            </w:tcBorders>
            <w:shd w:val="clear" w:color="auto" w:fill="auto"/>
            <w:vAlign w:val="center"/>
            <w:hideMark/>
          </w:tcPr>
          <w:p w14:paraId="50E86D2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22.5%</w:t>
            </w:r>
          </w:p>
        </w:tc>
        <w:tc>
          <w:tcPr>
            <w:tcW w:w="493" w:type="pct"/>
            <w:tcBorders>
              <w:top w:val="nil"/>
              <w:left w:val="nil"/>
              <w:bottom w:val="single" w:sz="4" w:space="0" w:color="auto"/>
              <w:right w:val="single" w:sz="4" w:space="0" w:color="auto"/>
            </w:tcBorders>
            <w:shd w:val="clear" w:color="auto" w:fill="auto"/>
            <w:noWrap/>
            <w:vAlign w:val="center"/>
            <w:hideMark/>
          </w:tcPr>
          <w:p w14:paraId="7FB041F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22.5%</w:t>
            </w:r>
          </w:p>
        </w:tc>
        <w:tc>
          <w:tcPr>
            <w:tcW w:w="436" w:type="pct"/>
            <w:tcBorders>
              <w:top w:val="nil"/>
              <w:left w:val="nil"/>
              <w:bottom w:val="single" w:sz="4" w:space="0" w:color="auto"/>
              <w:right w:val="single" w:sz="4" w:space="0" w:color="auto"/>
            </w:tcBorders>
            <w:shd w:val="clear" w:color="auto" w:fill="auto"/>
            <w:noWrap/>
            <w:vAlign w:val="center"/>
            <w:hideMark/>
          </w:tcPr>
          <w:p w14:paraId="27DE8D0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1FD5DEC0"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49629662" w14:textId="77777777" w:rsidTr="00BF66F9">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2AEFF79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39</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52F98E74"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4ADADFFE"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Novedades</w:t>
            </w:r>
            <w:proofErr w:type="spell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Nómina</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realizadas</w:t>
            </w:r>
            <w:proofErr w:type="spellEnd"/>
          </w:p>
        </w:tc>
        <w:tc>
          <w:tcPr>
            <w:tcW w:w="841" w:type="pct"/>
            <w:tcBorders>
              <w:top w:val="nil"/>
              <w:left w:val="nil"/>
              <w:bottom w:val="single" w:sz="4" w:space="0" w:color="auto"/>
              <w:right w:val="single" w:sz="4" w:space="0" w:color="auto"/>
            </w:tcBorders>
            <w:shd w:val="clear" w:color="auto" w:fill="auto"/>
            <w:vAlign w:val="center"/>
            <w:hideMark/>
          </w:tcPr>
          <w:p w14:paraId="49CFE3AC"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gramStart"/>
            <w:r w:rsidRPr="00BF66F9">
              <w:rPr>
                <w:rFonts w:ascii="Arial Nova Cond Light" w:hAnsi="Arial Nova Cond Light" w:cs="Calibri"/>
                <w:sz w:val="16"/>
                <w:szCs w:val="16"/>
                <w:lang w:val="en-US"/>
              </w:rPr>
              <w:t>de</w:t>
            </w:r>
            <w:proofErr w:type="gramEnd"/>
            <w:r w:rsidRPr="00BF66F9">
              <w:rPr>
                <w:rFonts w:ascii="Arial Nova Cond Light" w:hAnsi="Arial Nova Cond Light" w:cs="Calibri"/>
                <w:sz w:val="16"/>
                <w:szCs w:val="16"/>
                <w:lang w:val="en-US"/>
              </w:rPr>
              <w:t xml:space="preserve"> las </w:t>
            </w:r>
            <w:proofErr w:type="spellStart"/>
            <w:r w:rsidRPr="00BF66F9">
              <w:rPr>
                <w:rFonts w:ascii="Arial Nova Cond Light" w:hAnsi="Arial Nova Cond Light" w:cs="Calibri"/>
                <w:sz w:val="16"/>
                <w:szCs w:val="16"/>
                <w:lang w:val="en-US"/>
              </w:rPr>
              <w:t>novedades</w:t>
            </w:r>
            <w:proofErr w:type="spell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nómina</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realizadas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75E1380"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vAlign w:val="center"/>
            <w:hideMark/>
          </w:tcPr>
          <w:p w14:paraId="7F1F036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63D30B9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32718E0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0BB36980" w14:textId="77777777" w:rsidTr="00BF66F9">
        <w:trPr>
          <w:trHeight w:val="9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630006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40</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5A8C17E1"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4B7CEFE0"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xml:space="preserve">Registro y Control de Personal </w:t>
            </w:r>
          </w:p>
        </w:tc>
        <w:tc>
          <w:tcPr>
            <w:tcW w:w="841" w:type="pct"/>
            <w:tcBorders>
              <w:top w:val="nil"/>
              <w:left w:val="nil"/>
              <w:bottom w:val="single" w:sz="4" w:space="0" w:color="auto"/>
              <w:right w:val="single" w:sz="4" w:space="0" w:color="auto"/>
            </w:tcBorders>
            <w:shd w:val="clear" w:color="auto" w:fill="auto"/>
            <w:vAlign w:val="center"/>
            <w:hideMark/>
          </w:tcPr>
          <w:p w14:paraId="130B35C0"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de expedientes actualizados y reportes y control de asistencias realizados</w:t>
            </w:r>
          </w:p>
        </w:tc>
        <w:tc>
          <w:tcPr>
            <w:tcW w:w="579" w:type="pct"/>
            <w:tcBorders>
              <w:top w:val="nil"/>
              <w:left w:val="nil"/>
              <w:bottom w:val="single" w:sz="4" w:space="0" w:color="auto"/>
              <w:right w:val="single" w:sz="4" w:space="0" w:color="auto"/>
            </w:tcBorders>
            <w:shd w:val="clear" w:color="auto" w:fill="auto"/>
            <w:vAlign w:val="center"/>
            <w:hideMark/>
          </w:tcPr>
          <w:p w14:paraId="3019C44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4" w:space="0" w:color="auto"/>
              <w:right w:val="single" w:sz="4" w:space="0" w:color="auto"/>
            </w:tcBorders>
            <w:shd w:val="clear" w:color="auto" w:fill="auto"/>
            <w:vAlign w:val="center"/>
            <w:hideMark/>
          </w:tcPr>
          <w:p w14:paraId="678B436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4" w:space="0" w:color="auto"/>
              <w:right w:val="single" w:sz="4" w:space="0" w:color="auto"/>
            </w:tcBorders>
            <w:shd w:val="clear" w:color="auto" w:fill="auto"/>
            <w:noWrap/>
            <w:vAlign w:val="center"/>
            <w:hideMark/>
          </w:tcPr>
          <w:p w14:paraId="64A603C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4FEB29E7"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7BE8071C" w14:textId="77777777" w:rsidTr="00BF66F9">
        <w:trPr>
          <w:trHeight w:val="675"/>
        </w:trPr>
        <w:tc>
          <w:tcPr>
            <w:tcW w:w="243" w:type="pct"/>
            <w:tcBorders>
              <w:top w:val="nil"/>
              <w:left w:val="single" w:sz="8" w:space="0" w:color="auto"/>
              <w:bottom w:val="nil"/>
              <w:right w:val="single" w:sz="4" w:space="0" w:color="auto"/>
            </w:tcBorders>
            <w:shd w:val="clear" w:color="auto" w:fill="auto"/>
            <w:noWrap/>
            <w:vAlign w:val="center"/>
            <w:hideMark/>
          </w:tcPr>
          <w:p w14:paraId="7CE2FA2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41</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2AA3EC9C"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6DB8DDEF"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Seguimiento al comportamiento de los riesgos de la División de Recursos Humanos</w:t>
            </w:r>
          </w:p>
        </w:tc>
        <w:tc>
          <w:tcPr>
            <w:tcW w:w="841" w:type="pct"/>
            <w:tcBorders>
              <w:top w:val="nil"/>
              <w:left w:val="nil"/>
              <w:bottom w:val="single" w:sz="4" w:space="0" w:color="auto"/>
              <w:right w:val="single" w:sz="4" w:space="0" w:color="auto"/>
            </w:tcBorders>
            <w:shd w:val="clear" w:color="auto" w:fill="auto"/>
            <w:vAlign w:val="center"/>
            <w:hideMark/>
          </w:tcPr>
          <w:p w14:paraId="6826FBAE"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Matrices </w:t>
            </w:r>
            <w:proofErr w:type="spellStart"/>
            <w:r w:rsidRPr="00BF66F9">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3A9224B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1398616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57DD276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5A3D4760"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35A320F8" w14:textId="77777777" w:rsidTr="00BF66F9">
        <w:trPr>
          <w:trHeight w:val="690"/>
        </w:trPr>
        <w:tc>
          <w:tcPr>
            <w:tcW w:w="24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65CA31"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42</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4F0A6795"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8" w:space="0" w:color="auto"/>
              <w:right w:val="single" w:sz="4" w:space="0" w:color="auto"/>
            </w:tcBorders>
            <w:shd w:val="clear" w:color="auto" w:fill="auto"/>
            <w:vAlign w:val="center"/>
            <w:hideMark/>
          </w:tcPr>
          <w:p w14:paraId="5D34984B"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Autoevaluación de cumplimiento de los controles internos de la división de RRHH</w:t>
            </w:r>
          </w:p>
        </w:tc>
        <w:tc>
          <w:tcPr>
            <w:tcW w:w="841" w:type="pct"/>
            <w:tcBorders>
              <w:top w:val="nil"/>
              <w:left w:val="nil"/>
              <w:bottom w:val="single" w:sz="8" w:space="0" w:color="auto"/>
              <w:right w:val="single" w:sz="4" w:space="0" w:color="auto"/>
            </w:tcBorders>
            <w:shd w:val="clear" w:color="auto" w:fill="auto"/>
            <w:vAlign w:val="center"/>
            <w:hideMark/>
          </w:tcPr>
          <w:p w14:paraId="45C354EE"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proofErr w:type="gramStart"/>
            <w:r w:rsidRPr="00BF66F9">
              <w:rPr>
                <w:rFonts w:ascii="Arial Nova Cond Light" w:hAnsi="Arial Nova Cond Light" w:cs="Calibri"/>
                <w:sz w:val="16"/>
                <w:szCs w:val="16"/>
                <w:lang w:val="en-US"/>
              </w:rPr>
              <w:t>Nro</w:t>
            </w:r>
            <w:proofErr w:type="spellEnd"/>
            <w:proofErr w:type="gram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Reportes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sobre</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errores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limitaciones</w:t>
            </w:r>
            <w:proofErr w:type="spellEnd"/>
            <w:r w:rsidRPr="00BF66F9">
              <w:rPr>
                <w:rFonts w:ascii="Arial Nova Cond Light" w:hAnsi="Arial Nova Cond Light" w:cs="Calibri"/>
                <w:sz w:val="16"/>
                <w:szCs w:val="16"/>
                <w:lang w:val="en-US"/>
              </w:rPr>
              <w:t xml:space="preserve"> e </w:t>
            </w:r>
            <w:proofErr w:type="spellStart"/>
            <w:r w:rsidRPr="00BF66F9">
              <w:rPr>
                <w:rFonts w:ascii="Arial Nova Cond Light" w:hAnsi="Arial Nova Cond Light" w:cs="Calibri"/>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719E069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566F269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012966E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C5E3850"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507E37B1" w14:textId="77777777" w:rsidTr="00BF66F9">
        <w:trPr>
          <w:trHeight w:val="315"/>
        </w:trPr>
        <w:tc>
          <w:tcPr>
            <w:tcW w:w="5000" w:type="pct"/>
            <w:gridSpan w:val="8"/>
            <w:tcBorders>
              <w:top w:val="single" w:sz="8" w:space="0" w:color="auto"/>
              <w:left w:val="single" w:sz="8" w:space="0" w:color="auto"/>
              <w:bottom w:val="nil"/>
              <w:right w:val="single" w:sz="8" w:space="0" w:color="000000"/>
            </w:tcBorders>
            <w:shd w:val="clear" w:color="000000" w:fill="305496"/>
            <w:vAlign w:val="center"/>
            <w:hideMark/>
          </w:tcPr>
          <w:p w14:paraId="4E348925" w14:textId="77777777" w:rsidR="00BF66F9" w:rsidRPr="00815B08" w:rsidRDefault="00BF66F9" w:rsidP="00BF66F9">
            <w:pPr>
              <w:spacing w:after="0" w:line="240" w:lineRule="auto"/>
              <w:rPr>
                <w:rFonts w:ascii="Arial Nova Cond Light" w:hAnsi="Arial Nova Cond Light" w:cs="Calibri"/>
                <w:b/>
                <w:bCs/>
                <w:color w:val="FFFFFF"/>
                <w:sz w:val="16"/>
                <w:szCs w:val="16"/>
              </w:rPr>
            </w:pPr>
            <w:r w:rsidRPr="00815B08">
              <w:rPr>
                <w:rFonts w:ascii="Arial Nova Cond Light" w:hAnsi="Arial Nova Cond Light" w:cs="Calibri"/>
                <w:b/>
                <w:bCs/>
                <w:color w:val="FFFFFF"/>
                <w:sz w:val="16"/>
                <w:szCs w:val="16"/>
              </w:rPr>
              <w:t>Eje 2: Promoción Del Desarrollo Y Fortalecimiento Del Sector Marítimo Y Marino Nacional</w:t>
            </w:r>
          </w:p>
        </w:tc>
      </w:tr>
      <w:tr w:rsidR="00BF66F9" w:rsidRPr="00BF66F9" w14:paraId="7F37A1F3" w14:textId="77777777" w:rsidTr="00BF66F9">
        <w:trPr>
          <w:trHeight w:val="300"/>
        </w:trPr>
        <w:tc>
          <w:tcPr>
            <w:tcW w:w="243" w:type="pct"/>
            <w:tcBorders>
              <w:top w:val="single" w:sz="8" w:space="0" w:color="auto"/>
              <w:left w:val="single" w:sz="8" w:space="0" w:color="auto"/>
              <w:bottom w:val="nil"/>
              <w:right w:val="single" w:sz="4" w:space="0" w:color="auto"/>
            </w:tcBorders>
            <w:shd w:val="clear" w:color="000000" w:fill="1F4E78"/>
            <w:vAlign w:val="center"/>
            <w:hideMark/>
          </w:tcPr>
          <w:p w14:paraId="152B66AF"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proofErr w:type="spellStart"/>
            <w:r w:rsidRPr="00BF66F9">
              <w:rPr>
                <w:rFonts w:ascii="Arial Nova Cond Light" w:hAnsi="Arial Nova Cond Light" w:cs="Calibri"/>
                <w:b/>
                <w:bCs/>
                <w:color w:val="FFFFFF"/>
                <w:sz w:val="16"/>
                <w:szCs w:val="16"/>
                <w:lang w:val="en-US"/>
              </w:rPr>
              <w:t>Nro</w:t>
            </w:r>
            <w:proofErr w:type="spellEnd"/>
            <w:r w:rsidRPr="00BF66F9">
              <w:rPr>
                <w:rFonts w:ascii="Arial Nova Cond Light" w:hAnsi="Arial Nova Cond Light" w:cs="Calibri"/>
                <w:b/>
                <w:bCs/>
                <w:color w:val="FFFFFF"/>
                <w:sz w:val="16"/>
                <w:szCs w:val="16"/>
                <w:lang w:val="en-US"/>
              </w:rPr>
              <w:t>.</w:t>
            </w:r>
          </w:p>
        </w:tc>
        <w:tc>
          <w:tcPr>
            <w:tcW w:w="958" w:type="pct"/>
            <w:tcBorders>
              <w:top w:val="single" w:sz="8" w:space="0" w:color="auto"/>
              <w:left w:val="nil"/>
              <w:bottom w:val="nil"/>
              <w:right w:val="single" w:sz="4" w:space="0" w:color="auto"/>
            </w:tcBorders>
            <w:shd w:val="clear" w:color="000000" w:fill="1F4E78"/>
            <w:vAlign w:val="center"/>
            <w:hideMark/>
          </w:tcPr>
          <w:p w14:paraId="3D0EF1D6"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AREA</w:t>
            </w:r>
          </w:p>
        </w:tc>
        <w:tc>
          <w:tcPr>
            <w:tcW w:w="989" w:type="pct"/>
            <w:tcBorders>
              <w:top w:val="single" w:sz="8" w:space="0" w:color="auto"/>
              <w:left w:val="nil"/>
              <w:bottom w:val="nil"/>
              <w:right w:val="single" w:sz="4" w:space="0" w:color="auto"/>
            </w:tcBorders>
            <w:shd w:val="clear" w:color="000000" w:fill="1F4E78"/>
            <w:vAlign w:val="center"/>
            <w:hideMark/>
          </w:tcPr>
          <w:p w14:paraId="0160634E"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PRODUCTO</w:t>
            </w:r>
          </w:p>
        </w:tc>
        <w:tc>
          <w:tcPr>
            <w:tcW w:w="841" w:type="pct"/>
            <w:tcBorders>
              <w:top w:val="single" w:sz="8" w:space="0" w:color="auto"/>
              <w:left w:val="nil"/>
              <w:bottom w:val="nil"/>
              <w:right w:val="single" w:sz="4" w:space="0" w:color="auto"/>
            </w:tcBorders>
            <w:shd w:val="clear" w:color="000000" w:fill="1F4E78"/>
            <w:vAlign w:val="center"/>
            <w:hideMark/>
          </w:tcPr>
          <w:p w14:paraId="69CE6287"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2DA6C1EB"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716A1063"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0D0392C4"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 xml:space="preserve">%AVANCE </w:t>
            </w:r>
          </w:p>
        </w:tc>
        <w:tc>
          <w:tcPr>
            <w:tcW w:w="461" w:type="pct"/>
            <w:tcBorders>
              <w:top w:val="single" w:sz="8" w:space="0" w:color="auto"/>
              <w:left w:val="nil"/>
              <w:bottom w:val="nil"/>
              <w:right w:val="single" w:sz="8" w:space="0" w:color="auto"/>
            </w:tcBorders>
            <w:shd w:val="clear" w:color="000000" w:fill="1F4E78"/>
            <w:vAlign w:val="center"/>
            <w:hideMark/>
          </w:tcPr>
          <w:p w14:paraId="5D2212C9" w14:textId="77777777" w:rsidR="00BF66F9" w:rsidRPr="00BF66F9" w:rsidRDefault="00BF66F9" w:rsidP="00BF66F9">
            <w:pPr>
              <w:spacing w:after="0" w:line="240" w:lineRule="auto"/>
              <w:jc w:val="center"/>
              <w:rPr>
                <w:rFonts w:ascii="Arial Nova Cond Light" w:hAnsi="Arial Nova Cond Light" w:cs="Calibri"/>
                <w:b/>
                <w:bCs/>
                <w:color w:val="FFFFFF"/>
                <w:sz w:val="16"/>
                <w:szCs w:val="16"/>
                <w:lang w:val="en-US"/>
              </w:rPr>
            </w:pPr>
            <w:r w:rsidRPr="00BF66F9">
              <w:rPr>
                <w:rFonts w:ascii="Arial Nova Cond Light" w:hAnsi="Arial Nova Cond Light" w:cs="Calibri"/>
                <w:b/>
                <w:bCs/>
                <w:color w:val="FFFFFF"/>
                <w:sz w:val="16"/>
                <w:szCs w:val="16"/>
                <w:lang w:val="en-US"/>
              </w:rPr>
              <w:t>PROMEDIO</w:t>
            </w:r>
          </w:p>
        </w:tc>
      </w:tr>
      <w:tr w:rsidR="00BF66F9" w:rsidRPr="00BF66F9" w14:paraId="6EC00050" w14:textId="77777777" w:rsidTr="00BF66F9">
        <w:trPr>
          <w:trHeight w:val="1125"/>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144CEDE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43</w:t>
            </w:r>
          </w:p>
        </w:tc>
        <w:tc>
          <w:tcPr>
            <w:tcW w:w="95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650604E" w14:textId="77777777" w:rsidR="00BF66F9" w:rsidRPr="00BF66F9" w:rsidRDefault="00BF66F9" w:rsidP="00BF66F9">
            <w:pPr>
              <w:spacing w:after="0" w:line="240" w:lineRule="auto"/>
              <w:jc w:val="center"/>
              <w:rPr>
                <w:rFonts w:ascii="Arial Nova Cond Light" w:hAnsi="Arial Nova Cond Light" w:cs="Calibri"/>
                <w:b/>
                <w:bCs/>
                <w:sz w:val="16"/>
                <w:szCs w:val="16"/>
                <w:lang w:val="en-US"/>
              </w:rPr>
            </w:pPr>
            <w:r w:rsidRPr="00BF66F9">
              <w:rPr>
                <w:rFonts w:ascii="Arial Nova Cond Light" w:hAnsi="Arial Nova Cond Light" w:cs="Calibri"/>
                <w:b/>
                <w:bCs/>
                <w:sz w:val="16"/>
                <w:szCs w:val="16"/>
                <w:lang w:val="en-US"/>
              </w:rPr>
              <w:t xml:space="preserve">Depto. Técnico y </w:t>
            </w:r>
            <w:proofErr w:type="spellStart"/>
            <w:r w:rsidRPr="00BF66F9">
              <w:rPr>
                <w:rFonts w:ascii="Arial Nova Cond Light" w:hAnsi="Arial Nova Cond Light" w:cs="Calibri"/>
                <w:b/>
                <w:bCs/>
                <w:sz w:val="16"/>
                <w:szCs w:val="16"/>
                <w:lang w:val="en-US"/>
              </w:rPr>
              <w:t>Científico</w:t>
            </w:r>
            <w:proofErr w:type="spellEnd"/>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348B8DEB"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Adquisición y mantenimiento de equipos oceanográficos para el desarrollo de actividades concernientes a ecosistemas marítimos y marinos.</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68D03454"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gramStart"/>
            <w:r w:rsidRPr="00BF66F9">
              <w:rPr>
                <w:rFonts w:ascii="Arial Nova Cond Light" w:hAnsi="Arial Nova Cond Light" w:cs="Calibri"/>
                <w:sz w:val="16"/>
                <w:szCs w:val="16"/>
                <w:lang w:val="en-US"/>
              </w:rPr>
              <w:t>de</w:t>
            </w:r>
            <w:proofErr w:type="gram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gestión</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1674710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0C21E73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0BAF637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6286F709"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r>
      <w:tr w:rsidR="00BF66F9" w:rsidRPr="00BF66F9" w14:paraId="1EB59D34" w14:textId="77777777" w:rsidTr="00BF66F9">
        <w:trPr>
          <w:trHeight w:val="1125"/>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D8FA6B"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44</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5D0BB05D"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2479C34B" w14:textId="77777777" w:rsidR="00BF66F9" w:rsidRPr="00BF66F9" w:rsidRDefault="00BF66F9" w:rsidP="00BF66F9">
            <w:pPr>
              <w:spacing w:after="0" w:line="240" w:lineRule="auto"/>
              <w:rPr>
                <w:rFonts w:ascii="Arial Nova Cond Light" w:hAnsi="Arial Nova Cond Light" w:cs="Calibri"/>
                <w:sz w:val="16"/>
                <w:szCs w:val="16"/>
              </w:rPr>
            </w:pPr>
            <w:r w:rsidRPr="00BF66F9">
              <w:rPr>
                <w:rFonts w:ascii="Arial Nova Cond Light" w:hAnsi="Arial Nova Cond Light" w:cs="Calibri"/>
                <w:sz w:val="16"/>
                <w:szCs w:val="16"/>
              </w:rPr>
              <w:t>Promover la interacción de la ANAMAR con otras instituciones, en el área de la ciencia y tecnologías marinas</w:t>
            </w:r>
          </w:p>
        </w:tc>
        <w:tc>
          <w:tcPr>
            <w:tcW w:w="841" w:type="pct"/>
            <w:tcBorders>
              <w:top w:val="nil"/>
              <w:left w:val="nil"/>
              <w:bottom w:val="single" w:sz="4" w:space="0" w:color="auto"/>
              <w:right w:val="single" w:sz="4" w:space="0" w:color="auto"/>
            </w:tcBorders>
            <w:shd w:val="clear" w:color="auto" w:fill="auto"/>
            <w:vAlign w:val="center"/>
            <w:hideMark/>
          </w:tcPr>
          <w:p w14:paraId="6E45D01C"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xml:space="preserve">No. de participaciones como contraparte dominicana del proyecto </w:t>
            </w:r>
            <w:proofErr w:type="spellStart"/>
            <w:r w:rsidRPr="00815B08">
              <w:rPr>
                <w:rFonts w:ascii="Arial Nova Cond Light" w:hAnsi="Arial Nova Cond Light" w:cs="Calibri"/>
                <w:sz w:val="16"/>
                <w:szCs w:val="16"/>
              </w:rPr>
              <w:t>Hurricane</w:t>
            </w:r>
            <w:proofErr w:type="spellEnd"/>
            <w:r w:rsidRPr="00815B08">
              <w:rPr>
                <w:rFonts w:ascii="Arial Nova Cond Light" w:hAnsi="Arial Nova Cond Light" w:cs="Calibri"/>
                <w:sz w:val="16"/>
                <w:szCs w:val="16"/>
              </w:rPr>
              <w:t xml:space="preserve"> </w:t>
            </w:r>
            <w:proofErr w:type="spellStart"/>
            <w:r w:rsidRPr="00815B08">
              <w:rPr>
                <w:rFonts w:ascii="Arial Nova Cond Light" w:hAnsi="Arial Nova Cond Light" w:cs="Calibri"/>
                <w:sz w:val="16"/>
                <w:szCs w:val="16"/>
              </w:rPr>
              <w:t>Underwater</w:t>
            </w:r>
            <w:proofErr w:type="spellEnd"/>
            <w:r w:rsidRPr="00815B08">
              <w:rPr>
                <w:rFonts w:ascii="Arial Nova Cond Light" w:hAnsi="Arial Nova Cond Light" w:cs="Calibri"/>
                <w:sz w:val="16"/>
                <w:szCs w:val="16"/>
              </w:rPr>
              <w:t xml:space="preserve"> </w:t>
            </w:r>
            <w:proofErr w:type="spellStart"/>
            <w:r w:rsidRPr="00815B08">
              <w:rPr>
                <w:rFonts w:ascii="Arial Nova Cond Light" w:hAnsi="Arial Nova Cond Light" w:cs="Calibri"/>
                <w:sz w:val="16"/>
                <w:szCs w:val="16"/>
              </w:rPr>
              <w:t>Gliders</w:t>
            </w:r>
            <w:proofErr w:type="spellEnd"/>
            <w:r w:rsidRPr="00815B08">
              <w:rPr>
                <w:rFonts w:ascii="Arial Nova Cond Light" w:hAnsi="Arial Nova Cond Light" w:cs="Calibri"/>
                <w:sz w:val="16"/>
                <w:szCs w:val="16"/>
              </w:rPr>
              <w:t xml:space="preserve"> de la NOAA. </w:t>
            </w:r>
          </w:p>
        </w:tc>
        <w:tc>
          <w:tcPr>
            <w:tcW w:w="579" w:type="pct"/>
            <w:tcBorders>
              <w:top w:val="nil"/>
              <w:left w:val="nil"/>
              <w:bottom w:val="single" w:sz="4" w:space="0" w:color="auto"/>
              <w:right w:val="single" w:sz="4" w:space="0" w:color="auto"/>
            </w:tcBorders>
            <w:shd w:val="clear" w:color="auto" w:fill="auto"/>
            <w:vAlign w:val="center"/>
            <w:hideMark/>
          </w:tcPr>
          <w:p w14:paraId="074DC76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4DE74608"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vAlign w:val="center"/>
            <w:hideMark/>
          </w:tcPr>
          <w:p w14:paraId="3C7680A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932D8D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17C579F4" w14:textId="77777777" w:rsidTr="00BF66F9">
        <w:trPr>
          <w:trHeight w:val="112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385C995A"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45</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5373D3C8"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1D908171"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841" w:type="pct"/>
            <w:tcBorders>
              <w:top w:val="nil"/>
              <w:left w:val="nil"/>
              <w:bottom w:val="single" w:sz="4" w:space="0" w:color="auto"/>
              <w:right w:val="single" w:sz="4" w:space="0" w:color="auto"/>
            </w:tcBorders>
            <w:shd w:val="clear" w:color="auto" w:fill="auto"/>
            <w:vAlign w:val="center"/>
            <w:hideMark/>
          </w:tcPr>
          <w:p w14:paraId="4BC2811A"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Informes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técnicos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Oceanografícos</w:t>
            </w:r>
            <w:proofErr w:type="spellEnd"/>
            <w:r w:rsidRPr="00BF66F9">
              <w:rPr>
                <w:rFonts w:ascii="Arial Nova Cond Light" w:hAnsi="Arial Nova Cond Light" w:cs="Calibri"/>
                <w:sz w:val="16"/>
                <w:szCs w:val="16"/>
                <w:lang w:val="en-US"/>
              </w:rPr>
              <w:t xml:space="preserve"> y </w:t>
            </w:r>
            <w:proofErr w:type="spellStart"/>
            <w:r w:rsidRPr="00BF66F9">
              <w:rPr>
                <w:rFonts w:ascii="Arial Nova Cond Light" w:hAnsi="Arial Nova Cond Light" w:cs="Calibri"/>
                <w:sz w:val="16"/>
                <w:szCs w:val="16"/>
                <w:lang w:val="en-US"/>
              </w:rPr>
              <w:t>Recursos</w:t>
            </w:r>
            <w:proofErr w:type="spellEnd"/>
            <w:r w:rsidRPr="00BF66F9">
              <w:rPr>
                <w:rFonts w:ascii="Arial Nova Cond Light" w:hAnsi="Arial Nova Cond Light" w:cs="Calibri"/>
                <w:sz w:val="16"/>
                <w:szCs w:val="16"/>
                <w:lang w:val="en-US"/>
              </w:rPr>
              <w:t xml:space="preserve"> Marinos</w:t>
            </w:r>
          </w:p>
        </w:tc>
        <w:tc>
          <w:tcPr>
            <w:tcW w:w="579" w:type="pct"/>
            <w:tcBorders>
              <w:top w:val="nil"/>
              <w:left w:val="nil"/>
              <w:bottom w:val="single" w:sz="4" w:space="0" w:color="auto"/>
              <w:right w:val="single" w:sz="4" w:space="0" w:color="auto"/>
            </w:tcBorders>
            <w:shd w:val="clear" w:color="auto" w:fill="auto"/>
            <w:vAlign w:val="center"/>
            <w:hideMark/>
          </w:tcPr>
          <w:p w14:paraId="7FDF8CFF"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w:t>
            </w:r>
          </w:p>
        </w:tc>
        <w:tc>
          <w:tcPr>
            <w:tcW w:w="493" w:type="pct"/>
            <w:tcBorders>
              <w:top w:val="nil"/>
              <w:left w:val="nil"/>
              <w:bottom w:val="single" w:sz="4" w:space="0" w:color="auto"/>
              <w:right w:val="single" w:sz="4" w:space="0" w:color="auto"/>
            </w:tcBorders>
            <w:shd w:val="clear" w:color="auto" w:fill="auto"/>
            <w:noWrap/>
            <w:vAlign w:val="center"/>
            <w:hideMark/>
          </w:tcPr>
          <w:p w14:paraId="3E31089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3</w:t>
            </w:r>
          </w:p>
        </w:tc>
        <w:tc>
          <w:tcPr>
            <w:tcW w:w="436" w:type="pct"/>
            <w:tcBorders>
              <w:top w:val="nil"/>
              <w:left w:val="nil"/>
              <w:bottom w:val="single" w:sz="4" w:space="0" w:color="auto"/>
              <w:right w:val="single" w:sz="4" w:space="0" w:color="auto"/>
            </w:tcBorders>
            <w:shd w:val="clear" w:color="auto" w:fill="auto"/>
            <w:vAlign w:val="center"/>
            <w:hideMark/>
          </w:tcPr>
          <w:p w14:paraId="7A22C5A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3052768"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14C9B447" w14:textId="77777777" w:rsidTr="00BF66F9">
        <w:trPr>
          <w:trHeight w:val="1125"/>
        </w:trPr>
        <w:tc>
          <w:tcPr>
            <w:tcW w:w="243" w:type="pct"/>
            <w:tcBorders>
              <w:top w:val="nil"/>
              <w:left w:val="single" w:sz="8" w:space="0" w:color="auto"/>
              <w:bottom w:val="nil"/>
              <w:right w:val="single" w:sz="4" w:space="0" w:color="auto"/>
            </w:tcBorders>
            <w:shd w:val="clear" w:color="auto" w:fill="auto"/>
            <w:noWrap/>
            <w:vAlign w:val="center"/>
            <w:hideMark/>
          </w:tcPr>
          <w:p w14:paraId="0DE44FD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46</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0AD6FE63"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nil"/>
              <w:right w:val="single" w:sz="4" w:space="0" w:color="auto"/>
            </w:tcBorders>
            <w:shd w:val="clear" w:color="auto" w:fill="auto"/>
            <w:vAlign w:val="center"/>
            <w:hideMark/>
          </w:tcPr>
          <w:p w14:paraId="74E9E04C"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841" w:type="pct"/>
            <w:tcBorders>
              <w:top w:val="nil"/>
              <w:left w:val="nil"/>
              <w:bottom w:val="single" w:sz="4" w:space="0" w:color="auto"/>
              <w:right w:val="single" w:sz="4" w:space="0" w:color="auto"/>
            </w:tcBorders>
            <w:shd w:val="clear" w:color="auto" w:fill="auto"/>
            <w:vAlign w:val="center"/>
            <w:hideMark/>
          </w:tcPr>
          <w:p w14:paraId="4B4EB6A0"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xml:space="preserve">Informes técnicos Geomáticos, </w:t>
            </w:r>
            <w:proofErr w:type="spellStart"/>
            <w:r w:rsidRPr="00815B08">
              <w:rPr>
                <w:rFonts w:ascii="Arial Nova Cond Light" w:hAnsi="Arial Nova Cond Light" w:cs="Calibri"/>
                <w:sz w:val="16"/>
                <w:szCs w:val="16"/>
              </w:rPr>
              <w:t>Batimetrícos</w:t>
            </w:r>
            <w:proofErr w:type="spellEnd"/>
            <w:r w:rsidRPr="00815B08">
              <w:rPr>
                <w:rFonts w:ascii="Arial Nova Cond Light" w:hAnsi="Arial Nova Cond Light" w:cs="Calibri"/>
                <w:sz w:val="16"/>
                <w:szCs w:val="16"/>
              </w:rPr>
              <w:t xml:space="preserve"> y </w:t>
            </w:r>
            <w:proofErr w:type="spellStart"/>
            <w:r w:rsidRPr="00815B08">
              <w:rPr>
                <w:rFonts w:ascii="Arial Nova Cond Light" w:hAnsi="Arial Nova Cond Light" w:cs="Calibri"/>
                <w:sz w:val="16"/>
                <w:szCs w:val="16"/>
              </w:rPr>
              <w:t>Cartografícos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25C0EB1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vAlign w:val="center"/>
            <w:hideMark/>
          </w:tcPr>
          <w:p w14:paraId="7506EE4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vAlign w:val="center"/>
            <w:hideMark/>
          </w:tcPr>
          <w:p w14:paraId="25F0D4DE"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3231AD9"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1EF1E363" w14:textId="77777777" w:rsidTr="00BF66F9">
        <w:trPr>
          <w:trHeight w:val="1125"/>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15B92C"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lastRenderedPageBreak/>
              <w:t>47</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716D9B5B"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14EDF21D"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841" w:type="pct"/>
            <w:tcBorders>
              <w:top w:val="nil"/>
              <w:left w:val="nil"/>
              <w:bottom w:val="single" w:sz="4" w:space="0" w:color="auto"/>
              <w:right w:val="single" w:sz="4" w:space="0" w:color="auto"/>
            </w:tcBorders>
            <w:shd w:val="clear" w:color="auto" w:fill="auto"/>
            <w:vAlign w:val="center"/>
            <w:hideMark/>
          </w:tcPr>
          <w:p w14:paraId="076E0659" w14:textId="77777777" w:rsidR="00BF66F9" w:rsidRPr="00BF66F9" w:rsidRDefault="00BF66F9" w:rsidP="00BF66F9">
            <w:pPr>
              <w:spacing w:after="0" w:line="240" w:lineRule="auto"/>
              <w:rPr>
                <w:rFonts w:ascii="Arial Nova Cond Light" w:hAnsi="Arial Nova Cond Light" w:cs="Calibri"/>
                <w:sz w:val="16"/>
                <w:szCs w:val="16"/>
                <w:lang w:val="en-US"/>
              </w:rPr>
            </w:pPr>
            <w:proofErr w:type="spellStart"/>
            <w:r w:rsidRPr="00BF66F9">
              <w:rPr>
                <w:rFonts w:ascii="Arial Nova Cond Light" w:hAnsi="Arial Nova Cond Light" w:cs="Calibri"/>
                <w:sz w:val="16"/>
                <w:szCs w:val="16"/>
                <w:lang w:val="en-US"/>
              </w:rPr>
              <w:t>Informes</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técnicos</w:t>
            </w:r>
            <w:proofErr w:type="spellEnd"/>
            <w:r w:rsidRPr="00BF66F9">
              <w:rPr>
                <w:rFonts w:ascii="Arial Nova Cond Light" w:hAnsi="Arial Nova Cond Light" w:cs="Calibri"/>
                <w:sz w:val="16"/>
                <w:szCs w:val="16"/>
                <w:lang w:val="en-US"/>
              </w:rPr>
              <w:t xml:space="preserve"> de </w:t>
            </w:r>
            <w:proofErr w:type="spellStart"/>
            <w:r w:rsidRPr="00BF66F9">
              <w:rPr>
                <w:rFonts w:ascii="Arial Nova Cond Light" w:hAnsi="Arial Nova Cond Light" w:cs="Calibri"/>
                <w:sz w:val="16"/>
                <w:szCs w:val="16"/>
                <w:lang w:val="en-US"/>
              </w:rPr>
              <w:t>laboratorio</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Oceánico</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22F64692"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5CFE1864"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vAlign w:val="center"/>
            <w:hideMark/>
          </w:tcPr>
          <w:p w14:paraId="1AFAADD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1DECC297"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435CFDC5" w14:textId="77777777" w:rsidTr="00BF66F9">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0AD203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48</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4CB989E3"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4" w:space="0" w:color="auto"/>
              <w:right w:val="single" w:sz="4" w:space="0" w:color="auto"/>
            </w:tcBorders>
            <w:shd w:val="clear" w:color="auto" w:fill="auto"/>
            <w:vAlign w:val="center"/>
            <w:hideMark/>
          </w:tcPr>
          <w:p w14:paraId="04EBB43E"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Promover la ciencia oceanográfica y conciencia medio ambiental.</w:t>
            </w:r>
          </w:p>
        </w:tc>
        <w:tc>
          <w:tcPr>
            <w:tcW w:w="841" w:type="pct"/>
            <w:tcBorders>
              <w:top w:val="nil"/>
              <w:left w:val="nil"/>
              <w:bottom w:val="single" w:sz="4" w:space="0" w:color="auto"/>
              <w:right w:val="single" w:sz="4" w:space="0" w:color="auto"/>
            </w:tcBorders>
            <w:shd w:val="clear" w:color="auto" w:fill="auto"/>
            <w:vAlign w:val="center"/>
            <w:hideMark/>
          </w:tcPr>
          <w:p w14:paraId="616E5BC7" w14:textId="77777777"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Informe sobre acciones de educación y promoción del sector marítimo</w:t>
            </w:r>
          </w:p>
        </w:tc>
        <w:tc>
          <w:tcPr>
            <w:tcW w:w="579" w:type="pct"/>
            <w:tcBorders>
              <w:top w:val="nil"/>
              <w:left w:val="nil"/>
              <w:bottom w:val="single" w:sz="4" w:space="0" w:color="auto"/>
              <w:right w:val="single" w:sz="4" w:space="0" w:color="auto"/>
            </w:tcBorders>
            <w:shd w:val="clear" w:color="auto" w:fill="auto"/>
            <w:vAlign w:val="center"/>
            <w:hideMark/>
          </w:tcPr>
          <w:p w14:paraId="61C3D667"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310529F3"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vAlign w:val="center"/>
            <w:hideMark/>
          </w:tcPr>
          <w:p w14:paraId="2E2724C6"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EBA7D13" w14:textId="77777777" w:rsidR="00BF66F9" w:rsidRPr="00BF66F9" w:rsidRDefault="00BF66F9" w:rsidP="00BF66F9">
            <w:pPr>
              <w:spacing w:after="0" w:line="240" w:lineRule="auto"/>
              <w:rPr>
                <w:rFonts w:ascii="Arial Nova Cond Light" w:hAnsi="Arial Nova Cond Light" w:cs="Calibri"/>
                <w:sz w:val="16"/>
                <w:szCs w:val="16"/>
                <w:lang w:val="en-US"/>
              </w:rPr>
            </w:pPr>
          </w:p>
        </w:tc>
      </w:tr>
      <w:tr w:rsidR="00BF66F9" w:rsidRPr="00BF66F9" w14:paraId="15CC608A" w14:textId="77777777" w:rsidTr="00BF66F9">
        <w:trPr>
          <w:trHeight w:val="1140"/>
        </w:trPr>
        <w:tc>
          <w:tcPr>
            <w:tcW w:w="243" w:type="pct"/>
            <w:tcBorders>
              <w:top w:val="nil"/>
              <w:left w:val="single" w:sz="8" w:space="0" w:color="auto"/>
              <w:bottom w:val="single" w:sz="8" w:space="0" w:color="auto"/>
              <w:right w:val="single" w:sz="4" w:space="0" w:color="auto"/>
            </w:tcBorders>
            <w:shd w:val="clear" w:color="auto" w:fill="auto"/>
            <w:noWrap/>
            <w:vAlign w:val="center"/>
            <w:hideMark/>
          </w:tcPr>
          <w:p w14:paraId="61804D6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49</w:t>
            </w:r>
          </w:p>
        </w:tc>
        <w:tc>
          <w:tcPr>
            <w:tcW w:w="958" w:type="pct"/>
            <w:vMerge/>
            <w:tcBorders>
              <w:top w:val="single" w:sz="4" w:space="0" w:color="auto"/>
              <w:left w:val="single" w:sz="4" w:space="0" w:color="auto"/>
              <w:bottom w:val="single" w:sz="8" w:space="0" w:color="000000"/>
              <w:right w:val="single" w:sz="4" w:space="0" w:color="auto"/>
            </w:tcBorders>
            <w:vAlign w:val="center"/>
            <w:hideMark/>
          </w:tcPr>
          <w:p w14:paraId="122726CB" w14:textId="77777777" w:rsidR="00BF66F9" w:rsidRPr="00BF66F9" w:rsidRDefault="00BF66F9" w:rsidP="00BF66F9">
            <w:pPr>
              <w:spacing w:after="0" w:line="240" w:lineRule="auto"/>
              <w:rPr>
                <w:rFonts w:ascii="Arial Nova Cond Light" w:hAnsi="Arial Nova Cond Light" w:cs="Calibri"/>
                <w:b/>
                <w:bCs/>
                <w:sz w:val="16"/>
                <w:szCs w:val="16"/>
                <w:lang w:val="en-US"/>
              </w:rPr>
            </w:pPr>
          </w:p>
        </w:tc>
        <w:tc>
          <w:tcPr>
            <w:tcW w:w="989" w:type="pct"/>
            <w:tcBorders>
              <w:top w:val="nil"/>
              <w:left w:val="nil"/>
              <w:bottom w:val="single" w:sz="8" w:space="0" w:color="auto"/>
              <w:right w:val="single" w:sz="4" w:space="0" w:color="auto"/>
            </w:tcBorders>
            <w:shd w:val="clear" w:color="auto" w:fill="auto"/>
            <w:vAlign w:val="center"/>
            <w:hideMark/>
          </w:tcPr>
          <w:p w14:paraId="0307E535" w14:textId="681DF8CB" w:rsidR="00BF66F9" w:rsidRPr="00815B08" w:rsidRDefault="00BF66F9" w:rsidP="00BF66F9">
            <w:pPr>
              <w:spacing w:after="0" w:line="240" w:lineRule="auto"/>
              <w:rPr>
                <w:rFonts w:ascii="Arial Nova Cond Light" w:hAnsi="Arial Nova Cond Light" w:cs="Calibri"/>
                <w:sz w:val="16"/>
                <w:szCs w:val="16"/>
              </w:rPr>
            </w:pPr>
            <w:r w:rsidRPr="00815B08">
              <w:rPr>
                <w:rFonts w:ascii="Arial Nova Cond Light" w:hAnsi="Arial Nova Cond Light" w:cs="Calibri"/>
                <w:sz w:val="16"/>
                <w:szCs w:val="16"/>
              </w:rPr>
              <w:t xml:space="preserve">Representación del Estado dominicano en los cónclaves nacionales e internacionales en todo lo relativo al </w:t>
            </w:r>
            <w:r w:rsidR="00F03A04" w:rsidRPr="00815B08">
              <w:rPr>
                <w:rFonts w:ascii="Arial Nova Cond Light" w:hAnsi="Arial Nova Cond Light" w:cs="Calibri"/>
                <w:sz w:val="16"/>
                <w:szCs w:val="16"/>
              </w:rPr>
              <w:t>mar sus</w:t>
            </w:r>
            <w:r w:rsidRPr="00815B08">
              <w:rPr>
                <w:rFonts w:ascii="Arial Nova Cond Light" w:hAnsi="Arial Nova Cond Light" w:cs="Calibri"/>
                <w:sz w:val="16"/>
                <w:szCs w:val="16"/>
              </w:rPr>
              <w:t xml:space="preserve"> usos y derechos.</w:t>
            </w:r>
          </w:p>
        </w:tc>
        <w:tc>
          <w:tcPr>
            <w:tcW w:w="841" w:type="pct"/>
            <w:tcBorders>
              <w:top w:val="nil"/>
              <w:left w:val="nil"/>
              <w:bottom w:val="single" w:sz="8" w:space="0" w:color="auto"/>
              <w:right w:val="single" w:sz="4" w:space="0" w:color="auto"/>
            </w:tcBorders>
            <w:shd w:val="clear" w:color="auto" w:fill="auto"/>
            <w:vAlign w:val="center"/>
            <w:hideMark/>
          </w:tcPr>
          <w:p w14:paraId="60F0E337" w14:textId="77777777" w:rsidR="00BF66F9" w:rsidRPr="00BF66F9" w:rsidRDefault="00BF66F9" w:rsidP="00BF66F9">
            <w:pPr>
              <w:spacing w:after="0" w:line="240" w:lineRule="auto"/>
              <w:rPr>
                <w:rFonts w:ascii="Arial Nova Cond Light" w:hAnsi="Arial Nova Cond Light" w:cs="Calibri"/>
                <w:sz w:val="16"/>
                <w:szCs w:val="16"/>
                <w:lang w:val="en-US"/>
              </w:rPr>
            </w:pPr>
            <w:r w:rsidRPr="00BF66F9">
              <w:rPr>
                <w:rFonts w:ascii="Arial Nova Cond Light" w:hAnsi="Arial Nova Cond Light" w:cs="Calibri"/>
                <w:sz w:val="16"/>
                <w:szCs w:val="16"/>
                <w:lang w:val="en-US"/>
              </w:rPr>
              <w:t xml:space="preserve">% </w:t>
            </w:r>
            <w:proofErr w:type="gramStart"/>
            <w:r w:rsidRPr="00BF66F9">
              <w:rPr>
                <w:rFonts w:ascii="Arial Nova Cond Light" w:hAnsi="Arial Nova Cond Light" w:cs="Calibri"/>
                <w:sz w:val="16"/>
                <w:szCs w:val="16"/>
                <w:lang w:val="en-US"/>
              </w:rPr>
              <w:t>de</w:t>
            </w:r>
            <w:proofErr w:type="gram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participación</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según</w:t>
            </w:r>
            <w:proofErr w:type="spellEnd"/>
            <w:r w:rsidRPr="00BF66F9">
              <w:rPr>
                <w:rFonts w:ascii="Arial Nova Cond Light" w:hAnsi="Arial Nova Cond Light" w:cs="Calibri"/>
                <w:sz w:val="16"/>
                <w:szCs w:val="16"/>
                <w:lang w:val="en-US"/>
              </w:rPr>
              <w:t xml:space="preserve"> </w:t>
            </w:r>
            <w:proofErr w:type="spellStart"/>
            <w:r w:rsidRPr="00BF66F9">
              <w:rPr>
                <w:rFonts w:ascii="Arial Nova Cond Light" w:hAnsi="Arial Nova Cond Light" w:cs="Calibri"/>
                <w:sz w:val="16"/>
                <w:szCs w:val="16"/>
                <w:lang w:val="en-US"/>
              </w:rPr>
              <w:t>convocatoria</w:t>
            </w:r>
            <w:proofErr w:type="spellEnd"/>
          </w:p>
        </w:tc>
        <w:tc>
          <w:tcPr>
            <w:tcW w:w="579" w:type="pct"/>
            <w:tcBorders>
              <w:top w:val="nil"/>
              <w:left w:val="nil"/>
              <w:bottom w:val="single" w:sz="8" w:space="0" w:color="auto"/>
              <w:right w:val="single" w:sz="4" w:space="0" w:color="auto"/>
            </w:tcBorders>
            <w:shd w:val="clear" w:color="auto" w:fill="auto"/>
            <w:vAlign w:val="center"/>
            <w:hideMark/>
          </w:tcPr>
          <w:p w14:paraId="1449A15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93" w:type="pct"/>
            <w:tcBorders>
              <w:top w:val="nil"/>
              <w:left w:val="nil"/>
              <w:bottom w:val="single" w:sz="8" w:space="0" w:color="auto"/>
              <w:right w:val="single" w:sz="4" w:space="0" w:color="auto"/>
            </w:tcBorders>
            <w:shd w:val="clear" w:color="auto" w:fill="auto"/>
            <w:vAlign w:val="center"/>
            <w:hideMark/>
          </w:tcPr>
          <w:p w14:paraId="67BEF705"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25%</w:t>
            </w:r>
          </w:p>
        </w:tc>
        <w:tc>
          <w:tcPr>
            <w:tcW w:w="436" w:type="pct"/>
            <w:tcBorders>
              <w:top w:val="nil"/>
              <w:left w:val="nil"/>
              <w:bottom w:val="single" w:sz="8" w:space="0" w:color="auto"/>
              <w:right w:val="single" w:sz="4" w:space="0" w:color="auto"/>
            </w:tcBorders>
            <w:shd w:val="clear" w:color="auto" w:fill="auto"/>
            <w:vAlign w:val="center"/>
            <w:hideMark/>
          </w:tcPr>
          <w:p w14:paraId="24175D0D" w14:textId="77777777" w:rsidR="00BF66F9" w:rsidRPr="00BF66F9" w:rsidRDefault="00BF66F9" w:rsidP="00BF66F9">
            <w:pPr>
              <w:spacing w:after="0" w:line="240" w:lineRule="auto"/>
              <w:jc w:val="center"/>
              <w:rPr>
                <w:rFonts w:ascii="Arial Nova Cond Light" w:hAnsi="Arial Nova Cond Light" w:cs="Calibri"/>
                <w:sz w:val="16"/>
                <w:szCs w:val="16"/>
                <w:lang w:val="en-US"/>
              </w:rPr>
            </w:pPr>
            <w:r w:rsidRPr="00BF66F9">
              <w:rPr>
                <w:rFonts w:ascii="Arial Nova Cond Light" w:hAnsi="Arial Nova Cond Light" w:cs="Calibri"/>
                <w:sz w:val="16"/>
                <w:szCs w:val="16"/>
                <w:lang w:val="en-US"/>
              </w:rPr>
              <w:t>100%</w:t>
            </w:r>
          </w:p>
        </w:tc>
        <w:tc>
          <w:tcPr>
            <w:tcW w:w="461" w:type="pct"/>
            <w:vMerge/>
            <w:tcBorders>
              <w:top w:val="single" w:sz="4" w:space="0" w:color="auto"/>
              <w:left w:val="single" w:sz="4" w:space="0" w:color="auto"/>
              <w:bottom w:val="single" w:sz="8" w:space="0" w:color="000000"/>
              <w:right w:val="single" w:sz="8" w:space="0" w:color="auto"/>
            </w:tcBorders>
            <w:vAlign w:val="center"/>
            <w:hideMark/>
          </w:tcPr>
          <w:p w14:paraId="2F597438" w14:textId="77777777" w:rsidR="00BF66F9" w:rsidRPr="00BF66F9" w:rsidRDefault="00BF66F9" w:rsidP="00BF66F9">
            <w:pPr>
              <w:spacing w:after="0" w:line="240" w:lineRule="auto"/>
              <w:rPr>
                <w:rFonts w:ascii="Arial Nova Cond Light" w:hAnsi="Arial Nova Cond Light" w:cs="Calibri"/>
                <w:sz w:val="16"/>
                <w:szCs w:val="16"/>
                <w:lang w:val="en-US"/>
              </w:rPr>
            </w:pPr>
          </w:p>
        </w:tc>
      </w:tr>
    </w:tbl>
    <w:p w14:paraId="690545CF" w14:textId="77777777" w:rsidR="003547BD" w:rsidRDefault="003547BD" w:rsidP="005C1D90">
      <w:pPr>
        <w:pStyle w:val="Ttulo"/>
        <w:pBdr>
          <w:bottom w:val="none" w:sz="0" w:space="0" w:color="auto"/>
        </w:pBdr>
        <w:spacing w:line="276" w:lineRule="auto"/>
        <w:jc w:val="both"/>
        <w:rPr>
          <w:rFonts w:ascii="Abadi" w:hAnsi="Abadi" w:cs="Calibri"/>
          <w:b w:val="0"/>
          <w:smallCaps w:val="0"/>
          <w:color w:val="000000"/>
          <w:sz w:val="24"/>
          <w:szCs w:val="24"/>
        </w:rPr>
      </w:pPr>
    </w:p>
    <w:p w14:paraId="3D333FE8" w14:textId="77777777" w:rsidR="003547BD" w:rsidRDefault="003547BD" w:rsidP="005C1D90">
      <w:pPr>
        <w:pStyle w:val="Ttulo"/>
        <w:pBdr>
          <w:bottom w:val="none" w:sz="0" w:space="0" w:color="auto"/>
        </w:pBdr>
        <w:spacing w:line="276" w:lineRule="auto"/>
        <w:jc w:val="both"/>
        <w:rPr>
          <w:rFonts w:ascii="Abadi" w:hAnsi="Abadi" w:cs="Calibri"/>
          <w:b w:val="0"/>
          <w:smallCaps w:val="0"/>
          <w:color w:val="000000"/>
          <w:sz w:val="24"/>
          <w:szCs w:val="24"/>
        </w:rPr>
      </w:pPr>
    </w:p>
    <w:p w14:paraId="540F4011" w14:textId="77777777" w:rsidR="003547BD" w:rsidRDefault="003547BD" w:rsidP="005C1D90">
      <w:pPr>
        <w:pStyle w:val="Ttulo"/>
        <w:pBdr>
          <w:bottom w:val="none" w:sz="0" w:space="0" w:color="auto"/>
        </w:pBdr>
        <w:spacing w:line="276" w:lineRule="auto"/>
        <w:jc w:val="both"/>
        <w:rPr>
          <w:rFonts w:ascii="Abadi" w:hAnsi="Abadi" w:cs="Calibri"/>
          <w:b w:val="0"/>
          <w:smallCaps w:val="0"/>
          <w:color w:val="000000"/>
          <w:sz w:val="24"/>
          <w:szCs w:val="24"/>
        </w:rPr>
      </w:pPr>
    </w:p>
    <w:p w14:paraId="6CED41AB" w14:textId="77777777" w:rsidR="00642FA2" w:rsidRDefault="00642FA2" w:rsidP="005C1D90">
      <w:pPr>
        <w:pStyle w:val="Ttulo"/>
        <w:pBdr>
          <w:bottom w:val="none" w:sz="0" w:space="0" w:color="auto"/>
        </w:pBdr>
        <w:spacing w:line="276" w:lineRule="auto"/>
        <w:jc w:val="both"/>
        <w:rPr>
          <w:rFonts w:ascii="Abadi" w:hAnsi="Abadi" w:cs="Calibri"/>
          <w:b w:val="0"/>
          <w:smallCaps w:val="0"/>
          <w:color w:val="000000"/>
          <w:sz w:val="24"/>
          <w:szCs w:val="24"/>
        </w:rPr>
      </w:pPr>
    </w:p>
    <w:p w14:paraId="0EFE8342" w14:textId="6F9B1843" w:rsidR="007E6636" w:rsidRPr="00FA10E4" w:rsidRDefault="007E6636" w:rsidP="005C1D90">
      <w:pPr>
        <w:pStyle w:val="Ttulo"/>
        <w:pBdr>
          <w:bottom w:val="none" w:sz="0" w:space="0" w:color="auto"/>
        </w:pBdr>
        <w:spacing w:line="276" w:lineRule="auto"/>
        <w:jc w:val="both"/>
        <w:rPr>
          <w:rFonts w:ascii="Abadi" w:hAnsi="Abadi" w:cs="Calibri"/>
          <w:b w:val="0"/>
          <w:smallCaps w:val="0"/>
          <w:color w:val="000000"/>
          <w:sz w:val="24"/>
          <w:szCs w:val="24"/>
        </w:rPr>
      </w:pPr>
    </w:p>
    <w:sectPr w:rsidR="007E6636" w:rsidRPr="00FA10E4" w:rsidSect="000774A8">
      <w:headerReference w:type="default" r:id="rId11"/>
      <w:footerReference w:type="default" r:id="rId12"/>
      <w:headerReference w:type="first" r:id="rId13"/>
      <w:pgSz w:w="12240" w:h="15840" w:code="1"/>
      <w:pgMar w:top="1138" w:right="1411" w:bottom="1411" w:left="1411" w:header="706" w:footer="706"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38E5" w14:textId="77777777" w:rsidR="00F036A1" w:rsidRDefault="00F036A1">
      <w:pPr>
        <w:spacing w:after="0" w:line="240" w:lineRule="auto"/>
      </w:pPr>
      <w:r>
        <w:separator/>
      </w:r>
    </w:p>
  </w:endnote>
  <w:endnote w:type="continuationSeparator" w:id="0">
    <w:p w14:paraId="06997648" w14:textId="77777777" w:rsidR="00F036A1" w:rsidRDefault="00F0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01" w:csb1="00000000"/>
  </w:font>
  <w:font w:name="Arial Nova Cond Light">
    <w:altName w:val="Arial"/>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69163"/>
      <w:docPartObj>
        <w:docPartGallery w:val="Page Numbers (Bottom of Page)"/>
        <w:docPartUnique/>
      </w:docPartObj>
    </w:sdtPr>
    <w:sdtEndPr>
      <w:rPr>
        <w:noProof/>
      </w:rPr>
    </w:sdtEndPr>
    <w:sdtContent>
      <w:p w14:paraId="6C3D1DB8" w14:textId="2BA6379D" w:rsidR="000774A8" w:rsidRDefault="000774A8">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19BA7BD2" w14:textId="4497B466" w:rsidR="005E175C" w:rsidRDefault="000774A8" w:rsidP="000774A8">
    <w:pPr>
      <w:pStyle w:val="Piedepgina"/>
      <w:jc w:val="center"/>
    </w:pPr>
    <w:r>
      <w:t xml:space="preserve">Informe de avance POA </w:t>
    </w:r>
    <w:r w:rsidR="00C71E3B">
      <w:t xml:space="preserve">4to </w:t>
    </w:r>
    <w:r>
      <w:t>trimestre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FB87" w14:textId="77777777" w:rsidR="00F036A1" w:rsidRDefault="00F036A1">
      <w:pPr>
        <w:spacing w:after="0" w:line="240" w:lineRule="auto"/>
      </w:pPr>
      <w:r>
        <w:separator/>
      </w:r>
    </w:p>
  </w:footnote>
  <w:footnote w:type="continuationSeparator" w:id="0">
    <w:p w14:paraId="7E4647F3" w14:textId="77777777" w:rsidR="00F036A1" w:rsidRDefault="00F03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43" w14:textId="77777777" w:rsidR="00CA5F6F" w:rsidRDefault="00CA5F6F" w:rsidP="002E62EF">
    <w:pPr>
      <w:pStyle w:val="Encabezado"/>
    </w:pPr>
  </w:p>
  <w:p w14:paraId="2F5A7696" w14:textId="77777777" w:rsidR="002E62EF" w:rsidRDefault="002E62EF" w:rsidP="002E62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96CB" w14:textId="77777777" w:rsidR="00CA5F6F" w:rsidRDefault="00CA5F6F">
    <w:pPr>
      <w:pStyle w:val="Encabezado"/>
    </w:pPr>
  </w:p>
  <w:p w14:paraId="3223AEC2" w14:textId="77777777" w:rsidR="00CA5F6F" w:rsidRDefault="00CA5F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19"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B5166"/>
    <w:multiLevelType w:val="hybridMultilevel"/>
    <w:tmpl w:val="064268F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9"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6"/>
  </w:num>
  <w:num w:numId="2" w16cid:durableId="1346978526">
    <w:abstractNumId w:val="22"/>
  </w:num>
  <w:num w:numId="3" w16cid:durableId="1131089808">
    <w:abstractNumId w:val="19"/>
  </w:num>
  <w:num w:numId="4" w16cid:durableId="1196888154">
    <w:abstractNumId w:val="9"/>
  </w:num>
  <w:num w:numId="5" w16cid:durableId="333190948">
    <w:abstractNumId w:val="5"/>
  </w:num>
  <w:num w:numId="6" w16cid:durableId="1895389210">
    <w:abstractNumId w:val="14"/>
  </w:num>
  <w:num w:numId="7" w16cid:durableId="118763684">
    <w:abstractNumId w:val="32"/>
  </w:num>
  <w:num w:numId="8" w16cid:durableId="1603033669">
    <w:abstractNumId w:val="43"/>
  </w:num>
  <w:num w:numId="9" w16cid:durableId="408774923">
    <w:abstractNumId w:val="10"/>
  </w:num>
  <w:num w:numId="10" w16cid:durableId="1501047165">
    <w:abstractNumId w:val="45"/>
  </w:num>
  <w:num w:numId="11" w16cid:durableId="1794981440">
    <w:abstractNumId w:val="46"/>
  </w:num>
  <w:num w:numId="12" w16cid:durableId="2016567473">
    <w:abstractNumId w:val="35"/>
  </w:num>
  <w:num w:numId="13" w16cid:durableId="796990577">
    <w:abstractNumId w:val="4"/>
  </w:num>
  <w:num w:numId="14" w16cid:durableId="1449272354">
    <w:abstractNumId w:val="24"/>
  </w:num>
  <w:num w:numId="15" w16cid:durableId="2136365769">
    <w:abstractNumId w:val="7"/>
  </w:num>
  <w:num w:numId="16" w16cid:durableId="634530031">
    <w:abstractNumId w:val="16"/>
  </w:num>
  <w:num w:numId="17" w16cid:durableId="1574896862">
    <w:abstractNumId w:val="15"/>
  </w:num>
  <w:num w:numId="18" w16cid:durableId="1392850184">
    <w:abstractNumId w:val="8"/>
  </w:num>
  <w:num w:numId="19" w16cid:durableId="1588731987">
    <w:abstractNumId w:val="39"/>
  </w:num>
  <w:num w:numId="20" w16cid:durableId="1822039908">
    <w:abstractNumId w:val="29"/>
  </w:num>
  <w:num w:numId="21" w16cid:durableId="2105418560">
    <w:abstractNumId w:val="12"/>
  </w:num>
  <w:num w:numId="22" w16cid:durableId="1142968392">
    <w:abstractNumId w:val="21"/>
  </w:num>
  <w:num w:numId="23" w16cid:durableId="587806343">
    <w:abstractNumId w:val="37"/>
  </w:num>
  <w:num w:numId="24" w16cid:durableId="868298814">
    <w:abstractNumId w:val="25"/>
  </w:num>
  <w:num w:numId="25" w16cid:durableId="644895618">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27"/>
  </w:num>
  <w:num w:numId="27" w16cid:durableId="1971396052">
    <w:abstractNumId w:val="40"/>
  </w:num>
  <w:num w:numId="28" w16cid:durableId="147212048">
    <w:abstractNumId w:val="31"/>
  </w:num>
  <w:num w:numId="29" w16cid:durableId="97068554">
    <w:abstractNumId w:val="36"/>
  </w:num>
  <w:num w:numId="30" w16cid:durableId="1291664243">
    <w:abstractNumId w:val="44"/>
  </w:num>
  <w:num w:numId="31" w16cid:durableId="1627852256">
    <w:abstractNumId w:val="42"/>
  </w:num>
  <w:num w:numId="32" w16cid:durableId="844173807">
    <w:abstractNumId w:val="23"/>
  </w:num>
  <w:num w:numId="33" w16cid:durableId="638459132">
    <w:abstractNumId w:val="28"/>
  </w:num>
  <w:num w:numId="34" w16cid:durableId="1430396897">
    <w:abstractNumId w:val="20"/>
  </w:num>
  <w:num w:numId="35" w16cid:durableId="1242637730">
    <w:abstractNumId w:val="33"/>
  </w:num>
  <w:num w:numId="36" w16cid:durableId="861631690">
    <w:abstractNumId w:val="30"/>
  </w:num>
  <w:num w:numId="37" w16cid:durableId="1836338331">
    <w:abstractNumId w:val="0"/>
  </w:num>
  <w:num w:numId="38" w16cid:durableId="1548487919">
    <w:abstractNumId w:val="17"/>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1"/>
  </w:num>
  <w:num w:numId="44" w16cid:durableId="536892231">
    <w:abstractNumId w:val="13"/>
  </w:num>
  <w:num w:numId="45" w16cid:durableId="1626040454">
    <w:abstractNumId w:val="18"/>
  </w:num>
  <w:num w:numId="46" w16cid:durableId="1646471658">
    <w:abstractNumId w:val="11"/>
  </w:num>
  <w:num w:numId="47" w16cid:durableId="223568018">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3C5A"/>
    <w:rsid w:val="000043A8"/>
    <w:rsid w:val="0000663F"/>
    <w:rsid w:val="00006CE7"/>
    <w:rsid w:val="00011DFC"/>
    <w:rsid w:val="00014A4A"/>
    <w:rsid w:val="000209A0"/>
    <w:rsid w:val="0002107D"/>
    <w:rsid w:val="00021FEF"/>
    <w:rsid w:val="00022595"/>
    <w:rsid w:val="000232F3"/>
    <w:rsid w:val="0003048A"/>
    <w:rsid w:val="00036078"/>
    <w:rsid w:val="000402B4"/>
    <w:rsid w:val="00042398"/>
    <w:rsid w:val="00042D9B"/>
    <w:rsid w:val="00047BF2"/>
    <w:rsid w:val="00051A53"/>
    <w:rsid w:val="00051AEE"/>
    <w:rsid w:val="00052E82"/>
    <w:rsid w:val="00054AD3"/>
    <w:rsid w:val="00055A24"/>
    <w:rsid w:val="000560F7"/>
    <w:rsid w:val="00056F14"/>
    <w:rsid w:val="00057B77"/>
    <w:rsid w:val="000642D3"/>
    <w:rsid w:val="00065025"/>
    <w:rsid w:val="0006631D"/>
    <w:rsid w:val="00067CF8"/>
    <w:rsid w:val="0007052F"/>
    <w:rsid w:val="00071FEB"/>
    <w:rsid w:val="00074B22"/>
    <w:rsid w:val="00075B47"/>
    <w:rsid w:val="000774A8"/>
    <w:rsid w:val="00077828"/>
    <w:rsid w:val="00077A1C"/>
    <w:rsid w:val="00077E0F"/>
    <w:rsid w:val="0008502E"/>
    <w:rsid w:val="000905BB"/>
    <w:rsid w:val="00090A2F"/>
    <w:rsid w:val="00095B0E"/>
    <w:rsid w:val="00095C68"/>
    <w:rsid w:val="00097169"/>
    <w:rsid w:val="000A4135"/>
    <w:rsid w:val="000A7DD7"/>
    <w:rsid w:val="000B0F72"/>
    <w:rsid w:val="000B1671"/>
    <w:rsid w:val="000B1F0B"/>
    <w:rsid w:val="000B54BC"/>
    <w:rsid w:val="000B7B8D"/>
    <w:rsid w:val="000C0558"/>
    <w:rsid w:val="000C11FC"/>
    <w:rsid w:val="000C148F"/>
    <w:rsid w:val="000C2AAC"/>
    <w:rsid w:val="000C678C"/>
    <w:rsid w:val="000D0935"/>
    <w:rsid w:val="000D11EA"/>
    <w:rsid w:val="000D2498"/>
    <w:rsid w:val="000D2DCA"/>
    <w:rsid w:val="000D4284"/>
    <w:rsid w:val="000E0B9D"/>
    <w:rsid w:val="000E0E8C"/>
    <w:rsid w:val="000E12CD"/>
    <w:rsid w:val="000E18B0"/>
    <w:rsid w:val="000E1D3A"/>
    <w:rsid w:val="000E2562"/>
    <w:rsid w:val="000E2F33"/>
    <w:rsid w:val="000E4F6E"/>
    <w:rsid w:val="000E74DB"/>
    <w:rsid w:val="000E7913"/>
    <w:rsid w:val="000F05EF"/>
    <w:rsid w:val="000F2A5E"/>
    <w:rsid w:val="000F3085"/>
    <w:rsid w:val="000F4E06"/>
    <w:rsid w:val="000F55F1"/>
    <w:rsid w:val="000F567C"/>
    <w:rsid w:val="000F7778"/>
    <w:rsid w:val="000F7B9F"/>
    <w:rsid w:val="001012C0"/>
    <w:rsid w:val="001029AB"/>
    <w:rsid w:val="00103B01"/>
    <w:rsid w:val="00103FAA"/>
    <w:rsid w:val="001041D3"/>
    <w:rsid w:val="001056AD"/>
    <w:rsid w:val="001061E5"/>
    <w:rsid w:val="001124D8"/>
    <w:rsid w:val="00116616"/>
    <w:rsid w:val="00121121"/>
    <w:rsid w:val="00123295"/>
    <w:rsid w:val="001236DC"/>
    <w:rsid w:val="001241DA"/>
    <w:rsid w:val="00124D60"/>
    <w:rsid w:val="00130A51"/>
    <w:rsid w:val="001348AA"/>
    <w:rsid w:val="00137455"/>
    <w:rsid w:val="001429FE"/>
    <w:rsid w:val="0014635E"/>
    <w:rsid w:val="00147C09"/>
    <w:rsid w:val="001546F4"/>
    <w:rsid w:val="00156D62"/>
    <w:rsid w:val="00156E2B"/>
    <w:rsid w:val="00162710"/>
    <w:rsid w:val="00173FC5"/>
    <w:rsid w:val="001741F8"/>
    <w:rsid w:val="00174843"/>
    <w:rsid w:val="00176557"/>
    <w:rsid w:val="00176F3C"/>
    <w:rsid w:val="00182DCB"/>
    <w:rsid w:val="001830DA"/>
    <w:rsid w:val="00184C9F"/>
    <w:rsid w:val="00185CFA"/>
    <w:rsid w:val="0019121B"/>
    <w:rsid w:val="00191343"/>
    <w:rsid w:val="00192090"/>
    <w:rsid w:val="00194B9E"/>
    <w:rsid w:val="001975E1"/>
    <w:rsid w:val="001A5248"/>
    <w:rsid w:val="001A5EAF"/>
    <w:rsid w:val="001A7730"/>
    <w:rsid w:val="001A775F"/>
    <w:rsid w:val="001B2914"/>
    <w:rsid w:val="001B2F97"/>
    <w:rsid w:val="001B622F"/>
    <w:rsid w:val="001B6CBF"/>
    <w:rsid w:val="001B716F"/>
    <w:rsid w:val="001C06A6"/>
    <w:rsid w:val="001C174D"/>
    <w:rsid w:val="001C2809"/>
    <w:rsid w:val="001C3B62"/>
    <w:rsid w:val="001C7BFE"/>
    <w:rsid w:val="001D09E1"/>
    <w:rsid w:val="001D0E9B"/>
    <w:rsid w:val="001D2017"/>
    <w:rsid w:val="001D6604"/>
    <w:rsid w:val="001D7227"/>
    <w:rsid w:val="001E1655"/>
    <w:rsid w:val="001E1763"/>
    <w:rsid w:val="001E17ED"/>
    <w:rsid w:val="001E31F0"/>
    <w:rsid w:val="001E341B"/>
    <w:rsid w:val="001E43FB"/>
    <w:rsid w:val="001E50E9"/>
    <w:rsid w:val="001E5563"/>
    <w:rsid w:val="001E71E7"/>
    <w:rsid w:val="001E7815"/>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4285"/>
    <w:rsid w:val="00204325"/>
    <w:rsid w:val="00205B68"/>
    <w:rsid w:val="00207080"/>
    <w:rsid w:val="002075D5"/>
    <w:rsid w:val="00207A20"/>
    <w:rsid w:val="00210823"/>
    <w:rsid w:val="002132A3"/>
    <w:rsid w:val="00215075"/>
    <w:rsid w:val="00216B5E"/>
    <w:rsid w:val="002172F0"/>
    <w:rsid w:val="00217A5E"/>
    <w:rsid w:val="00221CAB"/>
    <w:rsid w:val="00223E8B"/>
    <w:rsid w:val="00226353"/>
    <w:rsid w:val="002278A9"/>
    <w:rsid w:val="00230656"/>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5AEB"/>
    <w:rsid w:val="00276E11"/>
    <w:rsid w:val="0027733B"/>
    <w:rsid w:val="0028071B"/>
    <w:rsid w:val="002815DD"/>
    <w:rsid w:val="00282F5D"/>
    <w:rsid w:val="00283F57"/>
    <w:rsid w:val="00286E92"/>
    <w:rsid w:val="00291690"/>
    <w:rsid w:val="002918F8"/>
    <w:rsid w:val="00292324"/>
    <w:rsid w:val="00292479"/>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679"/>
    <w:rsid w:val="002B5792"/>
    <w:rsid w:val="002B6CB8"/>
    <w:rsid w:val="002C09D2"/>
    <w:rsid w:val="002C180A"/>
    <w:rsid w:val="002C1AF9"/>
    <w:rsid w:val="002C259F"/>
    <w:rsid w:val="002C4690"/>
    <w:rsid w:val="002C5BD6"/>
    <w:rsid w:val="002D0675"/>
    <w:rsid w:val="002D1CC0"/>
    <w:rsid w:val="002D2424"/>
    <w:rsid w:val="002D536C"/>
    <w:rsid w:val="002D6C5D"/>
    <w:rsid w:val="002D79E9"/>
    <w:rsid w:val="002E38E7"/>
    <w:rsid w:val="002E3F3F"/>
    <w:rsid w:val="002E46E0"/>
    <w:rsid w:val="002E4A19"/>
    <w:rsid w:val="002E5A8B"/>
    <w:rsid w:val="002E62EF"/>
    <w:rsid w:val="002F1C0C"/>
    <w:rsid w:val="002F5926"/>
    <w:rsid w:val="002F5F3C"/>
    <w:rsid w:val="002F6850"/>
    <w:rsid w:val="002F69A4"/>
    <w:rsid w:val="002F7DEA"/>
    <w:rsid w:val="00300888"/>
    <w:rsid w:val="003019D4"/>
    <w:rsid w:val="00302BD2"/>
    <w:rsid w:val="00302BDF"/>
    <w:rsid w:val="00303051"/>
    <w:rsid w:val="00303D5D"/>
    <w:rsid w:val="00303DD4"/>
    <w:rsid w:val="00314699"/>
    <w:rsid w:val="003156AD"/>
    <w:rsid w:val="003157F1"/>
    <w:rsid w:val="00316C07"/>
    <w:rsid w:val="00320608"/>
    <w:rsid w:val="00322A66"/>
    <w:rsid w:val="00322B42"/>
    <w:rsid w:val="003245D8"/>
    <w:rsid w:val="00324802"/>
    <w:rsid w:val="0032571F"/>
    <w:rsid w:val="00330675"/>
    <w:rsid w:val="0033236A"/>
    <w:rsid w:val="003336C6"/>
    <w:rsid w:val="00333BD6"/>
    <w:rsid w:val="00334BB4"/>
    <w:rsid w:val="00336E3C"/>
    <w:rsid w:val="00340FB8"/>
    <w:rsid w:val="00341641"/>
    <w:rsid w:val="0034194E"/>
    <w:rsid w:val="0034476B"/>
    <w:rsid w:val="0034679D"/>
    <w:rsid w:val="00351C25"/>
    <w:rsid w:val="00351E7C"/>
    <w:rsid w:val="00352415"/>
    <w:rsid w:val="00352B76"/>
    <w:rsid w:val="003547BD"/>
    <w:rsid w:val="00357D15"/>
    <w:rsid w:val="00360064"/>
    <w:rsid w:val="003602B7"/>
    <w:rsid w:val="0036135D"/>
    <w:rsid w:val="00362D82"/>
    <w:rsid w:val="00366990"/>
    <w:rsid w:val="00366C21"/>
    <w:rsid w:val="003676D6"/>
    <w:rsid w:val="0037040F"/>
    <w:rsid w:val="003709CF"/>
    <w:rsid w:val="00370B0B"/>
    <w:rsid w:val="00371509"/>
    <w:rsid w:val="00371B38"/>
    <w:rsid w:val="0037225C"/>
    <w:rsid w:val="00372B9A"/>
    <w:rsid w:val="00373CC1"/>
    <w:rsid w:val="00374415"/>
    <w:rsid w:val="003759B8"/>
    <w:rsid w:val="003769A9"/>
    <w:rsid w:val="00376FF5"/>
    <w:rsid w:val="00377FE5"/>
    <w:rsid w:val="00381F92"/>
    <w:rsid w:val="00382FEC"/>
    <w:rsid w:val="0038484F"/>
    <w:rsid w:val="00384CB6"/>
    <w:rsid w:val="003868CB"/>
    <w:rsid w:val="003879A2"/>
    <w:rsid w:val="00387DE7"/>
    <w:rsid w:val="00390EFB"/>
    <w:rsid w:val="00390FBD"/>
    <w:rsid w:val="003918C7"/>
    <w:rsid w:val="0039201D"/>
    <w:rsid w:val="00396BDA"/>
    <w:rsid w:val="003A098C"/>
    <w:rsid w:val="003A28A1"/>
    <w:rsid w:val="003A3403"/>
    <w:rsid w:val="003A403F"/>
    <w:rsid w:val="003A6C99"/>
    <w:rsid w:val="003B0E43"/>
    <w:rsid w:val="003B1113"/>
    <w:rsid w:val="003B1DF6"/>
    <w:rsid w:val="003B4AA9"/>
    <w:rsid w:val="003B7FD8"/>
    <w:rsid w:val="003C3ECE"/>
    <w:rsid w:val="003C54B0"/>
    <w:rsid w:val="003C59A8"/>
    <w:rsid w:val="003C5BDF"/>
    <w:rsid w:val="003C5C1F"/>
    <w:rsid w:val="003C61C0"/>
    <w:rsid w:val="003C6FD5"/>
    <w:rsid w:val="003C7B96"/>
    <w:rsid w:val="003D0F2A"/>
    <w:rsid w:val="003D2BF7"/>
    <w:rsid w:val="003D42B9"/>
    <w:rsid w:val="003D5E18"/>
    <w:rsid w:val="003D604F"/>
    <w:rsid w:val="003D6EC9"/>
    <w:rsid w:val="003E4858"/>
    <w:rsid w:val="003E61D1"/>
    <w:rsid w:val="003E73ED"/>
    <w:rsid w:val="003F06E4"/>
    <w:rsid w:val="003F6C41"/>
    <w:rsid w:val="004007C0"/>
    <w:rsid w:val="00400E68"/>
    <w:rsid w:val="004079DB"/>
    <w:rsid w:val="004107A3"/>
    <w:rsid w:val="00411BC9"/>
    <w:rsid w:val="00411C4E"/>
    <w:rsid w:val="00413641"/>
    <w:rsid w:val="00414877"/>
    <w:rsid w:val="004170E9"/>
    <w:rsid w:val="00420740"/>
    <w:rsid w:val="004209BE"/>
    <w:rsid w:val="004221FC"/>
    <w:rsid w:val="00423B96"/>
    <w:rsid w:val="00423F00"/>
    <w:rsid w:val="00424924"/>
    <w:rsid w:val="00426795"/>
    <w:rsid w:val="00427CC4"/>
    <w:rsid w:val="00431FE8"/>
    <w:rsid w:val="004327FF"/>
    <w:rsid w:val="00432D60"/>
    <w:rsid w:val="00434583"/>
    <w:rsid w:val="00434922"/>
    <w:rsid w:val="00435493"/>
    <w:rsid w:val="00440152"/>
    <w:rsid w:val="00442179"/>
    <w:rsid w:val="004428A7"/>
    <w:rsid w:val="00442EA8"/>
    <w:rsid w:val="004437EF"/>
    <w:rsid w:val="00444962"/>
    <w:rsid w:val="00444DDC"/>
    <w:rsid w:val="004454B6"/>
    <w:rsid w:val="00446430"/>
    <w:rsid w:val="00446C36"/>
    <w:rsid w:val="00447C8F"/>
    <w:rsid w:val="0045178E"/>
    <w:rsid w:val="004613F9"/>
    <w:rsid w:val="00462AA7"/>
    <w:rsid w:val="00465C82"/>
    <w:rsid w:val="00471D80"/>
    <w:rsid w:val="00472A9A"/>
    <w:rsid w:val="00475F7E"/>
    <w:rsid w:val="0048556E"/>
    <w:rsid w:val="004857F4"/>
    <w:rsid w:val="004868A2"/>
    <w:rsid w:val="00486EA3"/>
    <w:rsid w:val="00487013"/>
    <w:rsid w:val="004870BF"/>
    <w:rsid w:val="0049131D"/>
    <w:rsid w:val="00492B0E"/>
    <w:rsid w:val="00493E9D"/>
    <w:rsid w:val="004952A7"/>
    <w:rsid w:val="004972D8"/>
    <w:rsid w:val="004A0598"/>
    <w:rsid w:val="004A292E"/>
    <w:rsid w:val="004A2D88"/>
    <w:rsid w:val="004A3795"/>
    <w:rsid w:val="004A3FEB"/>
    <w:rsid w:val="004A6DDA"/>
    <w:rsid w:val="004A73BE"/>
    <w:rsid w:val="004B0B0D"/>
    <w:rsid w:val="004B110E"/>
    <w:rsid w:val="004B2753"/>
    <w:rsid w:val="004B36C1"/>
    <w:rsid w:val="004B44EA"/>
    <w:rsid w:val="004C0398"/>
    <w:rsid w:val="004C07A0"/>
    <w:rsid w:val="004C139B"/>
    <w:rsid w:val="004C1ADB"/>
    <w:rsid w:val="004D2BA6"/>
    <w:rsid w:val="004D688C"/>
    <w:rsid w:val="004D695D"/>
    <w:rsid w:val="004D6A50"/>
    <w:rsid w:val="004D71F6"/>
    <w:rsid w:val="004E07C5"/>
    <w:rsid w:val="004E3AEF"/>
    <w:rsid w:val="004E56BC"/>
    <w:rsid w:val="004E6A3E"/>
    <w:rsid w:val="004E6D69"/>
    <w:rsid w:val="004E719E"/>
    <w:rsid w:val="004F35A1"/>
    <w:rsid w:val="004F54DB"/>
    <w:rsid w:val="004F7691"/>
    <w:rsid w:val="00501DE9"/>
    <w:rsid w:val="005041C1"/>
    <w:rsid w:val="00504292"/>
    <w:rsid w:val="005063FB"/>
    <w:rsid w:val="005076A0"/>
    <w:rsid w:val="005102F5"/>
    <w:rsid w:val="005106ED"/>
    <w:rsid w:val="00511AFE"/>
    <w:rsid w:val="00514887"/>
    <w:rsid w:val="00514947"/>
    <w:rsid w:val="0052023A"/>
    <w:rsid w:val="00520822"/>
    <w:rsid w:val="00522903"/>
    <w:rsid w:val="00522C40"/>
    <w:rsid w:val="00523824"/>
    <w:rsid w:val="005244A2"/>
    <w:rsid w:val="00525862"/>
    <w:rsid w:val="005276A5"/>
    <w:rsid w:val="00530FF9"/>
    <w:rsid w:val="0053339E"/>
    <w:rsid w:val="00533469"/>
    <w:rsid w:val="005346DE"/>
    <w:rsid w:val="00534868"/>
    <w:rsid w:val="00535E05"/>
    <w:rsid w:val="00540522"/>
    <w:rsid w:val="00541483"/>
    <w:rsid w:val="00541DBD"/>
    <w:rsid w:val="00550A5C"/>
    <w:rsid w:val="00550CB9"/>
    <w:rsid w:val="00551BF8"/>
    <w:rsid w:val="00553F66"/>
    <w:rsid w:val="00556697"/>
    <w:rsid w:val="005572E7"/>
    <w:rsid w:val="00557D4B"/>
    <w:rsid w:val="00561350"/>
    <w:rsid w:val="0056162C"/>
    <w:rsid w:val="00562A35"/>
    <w:rsid w:val="00563B60"/>
    <w:rsid w:val="00565B24"/>
    <w:rsid w:val="005666FC"/>
    <w:rsid w:val="00567952"/>
    <w:rsid w:val="00567F24"/>
    <w:rsid w:val="00572D53"/>
    <w:rsid w:val="00572FE4"/>
    <w:rsid w:val="0057368F"/>
    <w:rsid w:val="00574CD5"/>
    <w:rsid w:val="00577711"/>
    <w:rsid w:val="00581C80"/>
    <w:rsid w:val="00582104"/>
    <w:rsid w:val="005831A7"/>
    <w:rsid w:val="005831D2"/>
    <w:rsid w:val="005848A8"/>
    <w:rsid w:val="00585794"/>
    <w:rsid w:val="005868BD"/>
    <w:rsid w:val="0058697D"/>
    <w:rsid w:val="00590B76"/>
    <w:rsid w:val="00591A00"/>
    <w:rsid w:val="0059255B"/>
    <w:rsid w:val="00593080"/>
    <w:rsid w:val="0059551C"/>
    <w:rsid w:val="005965C1"/>
    <w:rsid w:val="00596A45"/>
    <w:rsid w:val="005A07DC"/>
    <w:rsid w:val="005A156D"/>
    <w:rsid w:val="005A26CD"/>
    <w:rsid w:val="005A3B16"/>
    <w:rsid w:val="005A4E6E"/>
    <w:rsid w:val="005A57C5"/>
    <w:rsid w:val="005A7372"/>
    <w:rsid w:val="005A7BBC"/>
    <w:rsid w:val="005A7E2B"/>
    <w:rsid w:val="005B2C03"/>
    <w:rsid w:val="005B4245"/>
    <w:rsid w:val="005B5888"/>
    <w:rsid w:val="005B5D6C"/>
    <w:rsid w:val="005B787E"/>
    <w:rsid w:val="005C1D90"/>
    <w:rsid w:val="005C33B5"/>
    <w:rsid w:val="005D4C0D"/>
    <w:rsid w:val="005E00EB"/>
    <w:rsid w:val="005E01C2"/>
    <w:rsid w:val="005E0A6F"/>
    <w:rsid w:val="005E175C"/>
    <w:rsid w:val="005E2F3E"/>
    <w:rsid w:val="005E38B0"/>
    <w:rsid w:val="005E4796"/>
    <w:rsid w:val="005E5956"/>
    <w:rsid w:val="005E5C91"/>
    <w:rsid w:val="005F0284"/>
    <w:rsid w:val="005F293F"/>
    <w:rsid w:val="005F4D4E"/>
    <w:rsid w:val="005F601E"/>
    <w:rsid w:val="005F7440"/>
    <w:rsid w:val="005F7549"/>
    <w:rsid w:val="005F7D10"/>
    <w:rsid w:val="00600A2C"/>
    <w:rsid w:val="00601747"/>
    <w:rsid w:val="00606CDB"/>
    <w:rsid w:val="00607474"/>
    <w:rsid w:val="006141E2"/>
    <w:rsid w:val="00614F00"/>
    <w:rsid w:val="0061584D"/>
    <w:rsid w:val="006176F9"/>
    <w:rsid w:val="00617CA4"/>
    <w:rsid w:val="00617EFF"/>
    <w:rsid w:val="00621745"/>
    <w:rsid w:val="006233BA"/>
    <w:rsid w:val="006236F4"/>
    <w:rsid w:val="00626BBC"/>
    <w:rsid w:val="00627249"/>
    <w:rsid w:val="00630644"/>
    <w:rsid w:val="0063309B"/>
    <w:rsid w:val="006376A7"/>
    <w:rsid w:val="00637AF3"/>
    <w:rsid w:val="00640EAF"/>
    <w:rsid w:val="00642FA2"/>
    <w:rsid w:val="0064579A"/>
    <w:rsid w:val="00645DBD"/>
    <w:rsid w:val="0065040F"/>
    <w:rsid w:val="00650BAC"/>
    <w:rsid w:val="00651685"/>
    <w:rsid w:val="0065315E"/>
    <w:rsid w:val="006532D1"/>
    <w:rsid w:val="006539B8"/>
    <w:rsid w:val="00653AD2"/>
    <w:rsid w:val="006546FF"/>
    <w:rsid w:val="006556BD"/>
    <w:rsid w:val="006566A3"/>
    <w:rsid w:val="00657B14"/>
    <w:rsid w:val="006611AA"/>
    <w:rsid w:val="00662CF8"/>
    <w:rsid w:val="0067041F"/>
    <w:rsid w:val="006704E3"/>
    <w:rsid w:val="00671A10"/>
    <w:rsid w:val="00673B51"/>
    <w:rsid w:val="0067551C"/>
    <w:rsid w:val="00676B15"/>
    <w:rsid w:val="00682B86"/>
    <w:rsid w:val="00683B0D"/>
    <w:rsid w:val="0068600B"/>
    <w:rsid w:val="0068630E"/>
    <w:rsid w:val="0068652C"/>
    <w:rsid w:val="006878F3"/>
    <w:rsid w:val="0069145C"/>
    <w:rsid w:val="00691BFF"/>
    <w:rsid w:val="0069267E"/>
    <w:rsid w:val="00694CC7"/>
    <w:rsid w:val="00695475"/>
    <w:rsid w:val="00696D64"/>
    <w:rsid w:val="006A06E6"/>
    <w:rsid w:val="006A12E1"/>
    <w:rsid w:val="006A3F2F"/>
    <w:rsid w:val="006A53D0"/>
    <w:rsid w:val="006A7B0E"/>
    <w:rsid w:val="006A7DC4"/>
    <w:rsid w:val="006B42A5"/>
    <w:rsid w:val="006B49C6"/>
    <w:rsid w:val="006C0A70"/>
    <w:rsid w:val="006C338F"/>
    <w:rsid w:val="006C38F2"/>
    <w:rsid w:val="006C4B8C"/>
    <w:rsid w:val="006C6B81"/>
    <w:rsid w:val="006C7487"/>
    <w:rsid w:val="006D11DA"/>
    <w:rsid w:val="006D13A4"/>
    <w:rsid w:val="006D3202"/>
    <w:rsid w:val="006D3C88"/>
    <w:rsid w:val="006D4DF4"/>
    <w:rsid w:val="006D56F9"/>
    <w:rsid w:val="006D789D"/>
    <w:rsid w:val="006E4486"/>
    <w:rsid w:val="006E4D84"/>
    <w:rsid w:val="006E5E01"/>
    <w:rsid w:val="006E6882"/>
    <w:rsid w:val="006F33C5"/>
    <w:rsid w:val="006F4ECC"/>
    <w:rsid w:val="006F5E3D"/>
    <w:rsid w:val="006F6E0D"/>
    <w:rsid w:val="00700DEF"/>
    <w:rsid w:val="0070198F"/>
    <w:rsid w:val="007019D2"/>
    <w:rsid w:val="00702015"/>
    <w:rsid w:val="00704568"/>
    <w:rsid w:val="0070598E"/>
    <w:rsid w:val="00705D6B"/>
    <w:rsid w:val="00705FEE"/>
    <w:rsid w:val="00724B1B"/>
    <w:rsid w:val="0072511D"/>
    <w:rsid w:val="007347FA"/>
    <w:rsid w:val="0073647F"/>
    <w:rsid w:val="00736FC4"/>
    <w:rsid w:val="007408E0"/>
    <w:rsid w:val="00742A8E"/>
    <w:rsid w:val="0074329B"/>
    <w:rsid w:val="0074514F"/>
    <w:rsid w:val="0075136F"/>
    <w:rsid w:val="00753114"/>
    <w:rsid w:val="00754E2E"/>
    <w:rsid w:val="00755A5C"/>
    <w:rsid w:val="00755A75"/>
    <w:rsid w:val="0076039F"/>
    <w:rsid w:val="007603A2"/>
    <w:rsid w:val="00760420"/>
    <w:rsid w:val="007630D4"/>
    <w:rsid w:val="00763A5F"/>
    <w:rsid w:val="00764A84"/>
    <w:rsid w:val="00765AC0"/>
    <w:rsid w:val="007704D4"/>
    <w:rsid w:val="007713C1"/>
    <w:rsid w:val="007714F4"/>
    <w:rsid w:val="0077272B"/>
    <w:rsid w:val="007762C2"/>
    <w:rsid w:val="00776D13"/>
    <w:rsid w:val="00776DFD"/>
    <w:rsid w:val="0077756D"/>
    <w:rsid w:val="007803A1"/>
    <w:rsid w:val="0078073B"/>
    <w:rsid w:val="007811A0"/>
    <w:rsid w:val="00781594"/>
    <w:rsid w:val="007823FD"/>
    <w:rsid w:val="007861D8"/>
    <w:rsid w:val="007868A0"/>
    <w:rsid w:val="00786B06"/>
    <w:rsid w:val="0078727A"/>
    <w:rsid w:val="00794EB2"/>
    <w:rsid w:val="00795F34"/>
    <w:rsid w:val="007A03D2"/>
    <w:rsid w:val="007A1383"/>
    <w:rsid w:val="007A36AD"/>
    <w:rsid w:val="007A5217"/>
    <w:rsid w:val="007A5D04"/>
    <w:rsid w:val="007A6248"/>
    <w:rsid w:val="007B0A6D"/>
    <w:rsid w:val="007B152C"/>
    <w:rsid w:val="007B63D0"/>
    <w:rsid w:val="007B6AEE"/>
    <w:rsid w:val="007B7774"/>
    <w:rsid w:val="007C1C9D"/>
    <w:rsid w:val="007C453C"/>
    <w:rsid w:val="007C5D5D"/>
    <w:rsid w:val="007C6CF3"/>
    <w:rsid w:val="007D10D8"/>
    <w:rsid w:val="007D14AF"/>
    <w:rsid w:val="007D17EB"/>
    <w:rsid w:val="007D2CA8"/>
    <w:rsid w:val="007D326D"/>
    <w:rsid w:val="007E4F98"/>
    <w:rsid w:val="007E6636"/>
    <w:rsid w:val="007E739D"/>
    <w:rsid w:val="007E7873"/>
    <w:rsid w:val="007E7FCD"/>
    <w:rsid w:val="007F06FB"/>
    <w:rsid w:val="007F1B4A"/>
    <w:rsid w:val="007F3009"/>
    <w:rsid w:val="007F4F9C"/>
    <w:rsid w:val="007F5E30"/>
    <w:rsid w:val="007F6F2F"/>
    <w:rsid w:val="00802ED1"/>
    <w:rsid w:val="00804D0B"/>
    <w:rsid w:val="008059AF"/>
    <w:rsid w:val="00807329"/>
    <w:rsid w:val="00810F8E"/>
    <w:rsid w:val="008145F2"/>
    <w:rsid w:val="00815B08"/>
    <w:rsid w:val="008213C2"/>
    <w:rsid w:val="00821B92"/>
    <w:rsid w:val="008222C5"/>
    <w:rsid w:val="008240DD"/>
    <w:rsid w:val="0082416E"/>
    <w:rsid w:val="00824D14"/>
    <w:rsid w:val="008250F4"/>
    <w:rsid w:val="0082595A"/>
    <w:rsid w:val="00825D8A"/>
    <w:rsid w:val="00825F7E"/>
    <w:rsid w:val="0082658E"/>
    <w:rsid w:val="008278FE"/>
    <w:rsid w:val="00830789"/>
    <w:rsid w:val="00832190"/>
    <w:rsid w:val="00833140"/>
    <w:rsid w:val="008345EF"/>
    <w:rsid w:val="008366EB"/>
    <w:rsid w:val="00837704"/>
    <w:rsid w:val="00843067"/>
    <w:rsid w:val="0084418A"/>
    <w:rsid w:val="008469EE"/>
    <w:rsid w:val="00847E0C"/>
    <w:rsid w:val="00851392"/>
    <w:rsid w:val="00851A32"/>
    <w:rsid w:val="0085271B"/>
    <w:rsid w:val="00856E61"/>
    <w:rsid w:val="00857A97"/>
    <w:rsid w:val="0086106F"/>
    <w:rsid w:val="008625D7"/>
    <w:rsid w:val="008626E5"/>
    <w:rsid w:val="008672F5"/>
    <w:rsid w:val="00871595"/>
    <w:rsid w:val="008767ED"/>
    <w:rsid w:val="008775D2"/>
    <w:rsid w:val="00882357"/>
    <w:rsid w:val="00885853"/>
    <w:rsid w:val="00886D46"/>
    <w:rsid w:val="00887029"/>
    <w:rsid w:val="00887FD4"/>
    <w:rsid w:val="00890695"/>
    <w:rsid w:val="00897150"/>
    <w:rsid w:val="008A1B17"/>
    <w:rsid w:val="008B0F5A"/>
    <w:rsid w:val="008C19FE"/>
    <w:rsid w:val="008C1FD7"/>
    <w:rsid w:val="008C7EB1"/>
    <w:rsid w:val="008D07AE"/>
    <w:rsid w:val="008D0FF2"/>
    <w:rsid w:val="008D1378"/>
    <w:rsid w:val="008D1C80"/>
    <w:rsid w:val="008D28BB"/>
    <w:rsid w:val="008D5254"/>
    <w:rsid w:val="008D5C22"/>
    <w:rsid w:val="008D6171"/>
    <w:rsid w:val="008E133D"/>
    <w:rsid w:val="008E2141"/>
    <w:rsid w:val="008E3EBA"/>
    <w:rsid w:val="008E56AF"/>
    <w:rsid w:val="008E592E"/>
    <w:rsid w:val="008E78B7"/>
    <w:rsid w:val="008F02B7"/>
    <w:rsid w:val="008F02CD"/>
    <w:rsid w:val="008F15B1"/>
    <w:rsid w:val="008F2867"/>
    <w:rsid w:val="008F5C20"/>
    <w:rsid w:val="00900319"/>
    <w:rsid w:val="00901AD1"/>
    <w:rsid w:val="00904B6F"/>
    <w:rsid w:val="00904E1B"/>
    <w:rsid w:val="009051EE"/>
    <w:rsid w:val="00905295"/>
    <w:rsid w:val="00905E4B"/>
    <w:rsid w:val="00906C56"/>
    <w:rsid w:val="009100C6"/>
    <w:rsid w:val="00910AF2"/>
    <w:rsid w:val="00912442"/>
    <w:rsid w:val="00912A2F"/>
    <w:rsid w:val="00912C89"/>
    <w:rsid w:val="00913464"/>
    <w:rsid w:val="0091648F"/>
    <w:rsid w:val="00917472"/>
    <w:rsid w:val="009215EC"/>
    <w:rsid w:val="00926798"/>
    <w:rsid w:val="00930356"/>
    <w:rsid w:val="00932000"/>
    <w:rsid w:val="00936286"/>
    <w:rsid w:val="00940263"/>
    <w:rsid w:val="009429D6"/>
    <w:rsid w:val="009443B3"/>
    <w:rsid w:val="00944961"/>
    <w:rsid w:val="00946C25"/>
    <w:rsid w:val="00947404"/>
    <w:rsid w:val="00947F27"/>
    <w:rsid w:val="00950A3A"/>
    <w:rsid w:val="00955C34"/>
    <w:rsid w:val="00956A3A"/>
    <w:rsid w:val="00956D8C"/>
    <w:rsid w:val="00957B5C"/>
    <w:rsid w:val="00957F76"/>
    <w:rsid w:val="0096020C"/>
    <w:rsid w:val="00962B9D"/>
    <w:rsid w:val="0096375F"/>
    <w:rsid w:val="00963FB6"/>
    <w:rsid w:val="0096465A"/>
    <w:rsid w:val="00964A90"/>
    <w:rsid w:val="00964CFD"/>
    <w:rsid w:val="0096523A"/>
    <w:rsid w:val="00967CC1"/>
    <w:rsid w:val="00967E04"/>
    <w:rsid w:val="009726F1"/>
    <w:rsid w:val="00972730"/>
    <w:rsid w:val="00972C9E"/>
    <w:rsid w:val="00975358"/>
    <w:rsid w:val="00975F60"/>
    <w:rsid w:val="0097678E"/>
    <w:rsid w:val="0098349D"/>
    <w:rsid w:val="00983F61"/>
    <w:rsid w:val="00984654"/>
    <w:rsid w:val="00985F1C"/>
    <w:rsid w:val="0098755A"/>
    <w:rsid w:val="0099344D"/>
    <w:rsid w:val="009940D3"/>
    <w:rsid w:val="0099515A"/>
    <w:rsid w:val="00996669"/>
    <w:rsid w:val="00996C6E"/>
    <w:rsid w:val="009A118B"/>
    <w:rsid w:val="009A1461"/>
    <w:rsid w:val="009A3618"/>
    <w:rsid w:val="009A5625"/>
    <w:rsid w:val="009B2CE8"/>
    <w:rsid w:val="009B551E"/>
    <w:rsid w:val="009B6599"/>
    <w:rsid w:val="009B75A9"/>
    <w:rsid w:val="009B7970"/>
    <w:rsid w:val="009B7F3D"/>
    <w:rsid w:val="009C0E7F"/>
    <w:rsid w:val="009C274D"/>
    <w:rsid w:val="009C28EF"/>
    <w:rsid w:val="009C35AE"/>
    <w:rsid w:val="009C37E4"/>
    <w:rsid w:val="009C43EC"/>
    <w:rsid w:val="009C54A0"/>
    <w:rsid w:val="009C6108"/>
    <w:rsid w:val="009D0A99"/>
    <w:rsid w:val="009D25E2"/>
    <w:rsid w:val="009D367F"/>
    <w:rsid w:val="009D701E"/>
    <w:rsid w:val="009E25AD"/>
    <w:rsid w:val="009E54E1"/>
    <w:rsid w:val="009E6787"/>
    <w:rsid w:val="009E7BC4"/>
    <w:rsid w:val="009E7CB1"/>
    <w:rsid w:val="009F081D"/>
    <w:rsid w:val="009F0980"/>
    <w:rsid w:val="009F1927"/>
    <w:rsid w:val="009F299D"/>
    <w:rsid w:val="009F545B"/>
    <w:rsid w:val="009F6BB5"/>
    <w:rsid w:val="009F7B19"/>
    <w:rsid w:val="00A0021E"/>
    <w:rsid w:val="00A01F8C"/>
    <w:rsid w:val="00A03AC6"/>
    <w:rsid w:val="00A03ECF"/>
    <w:rsid w:val="00A040D2"/>
    <w:rsid w:val="00A05CB5"/>
    <w:rsid w:val="00A0628A"/>
    <w:rsid w:val="00A07F10"/>
    <w:rsid w:val="00A10219"/>
    <w:rsid w:val="00A10296"/>
    <w:rsid w:val="00A11386"/>
    <w:rsid w:val="00A133B8"/>
    <w:rsid w:val="00A209D1"/>
    <w:rsid w:val="00A20C13"/>
    <w:rsid w:val="00A23D52"/>
    <w:rsid w:val="00A25262"/>
    <w:rsid w:val="00A25930"/>
    <w:rsid w:val="00A271A4"/>
    <w:rsid w:val="00A27BCB"/>
    <w:rsid w:val="00A30E05"/>
    <w:rsid w:val="00A31180"/>
    <w:rsid w:val="00A41FA5"/>
    <w:rsid w:val="00A43CFB"/>
    <w:rsid w:val="00A448BC"/>
    <w:rsid w:val="00A504A1"/>
    <w:rsid w:val="00A505D0"/>
    <w:rsid w:val="00A50951"/>
    <w:rsid w:val="00A50A74"/>
    <w:rsid w:val="00A511E1"/>
    <w:rsid w:val="00A515D7"/>
    <w:rsid w:val="00A53E1F"/>
    <w:rsid w:val="00A573B4"/>
    <w:rsid w:val="00A60722"/>
    <w:rsid w:val="00A60749"/>
    <w:rsid w:val="00A66087"/>
    <w:rsid w:val="00A66205"/>
    <w:rsid w:val="00A7214E"/>
    <w:rsid w:val="00A73324"/>
    <w:rsid w:val="00A734F5"/>
    <w:rsid w:val="00A73C0F"/>
    <w:rsid w:val="00A75110"/>
    <w:rsid w:val="00A76B44"/>
    <w:rsid w:val="00A804EE"/>
    <w:rsid w:val="00A81F64"/>
    <w:rsid w:val="00A821E1"/>
    <w:rsid w:val="00A833F5"/>
    <w:rsid w:val="00A919F4"/>
    <w:rsid w:val="00A94E62"/>
    <w:rsid w:val="00A95027"/>
    <w:rsid w:val="00A959C2"/>
    <w:rsid w:val="00AA220D"/>
    <w:rsid w:val="00AA36F9"/>
    <w:rsid w:val="00AA4377"/>
    <w:rsid w:val="00AB0269"/>
    <w:rsid w:val="00AB041E"/>
    <w:rsid w:val="00AB1A91"/>
    <w:rsid w:val="00AB1FAD"/>
    <w:rsid w:val="00AB20B6"/>
    <w:rsid w:val="00AB26B9"/>
    <w:rsid w:val="00AB2769"/>
    <w:rsid w:val="00AB6479"/>
    <w:rsid w:val="00AB6996"/>
    <w:rsid w:val="00AB69E9"/>
    <w:rsid w:val="00AC11F7"/>
    <w:rsid w:val="00AC2B57"/>
    <w:rsid w:val="00AC44C0"/>
    <w:rsid w:val="00AC496A"/>
    <w:rsid w:val="00AC4E46"/>
    <w:rsid w:val="00AC508A"/>
    <w:rsid w:val="00AC5727"/>
    <w:rsid w:val="00AC768F"/>
    <w:rsid w:val="00AC7CAA"/>
    <w:rsid w:val="00AD2257"/>
    <w:rsid w:val="00AD29A0"/>
    <w:rsid w:val="00AD2EDC"/>
    <w:rsid w:val="00AD7904"/>
    <w:rsid w:val="00AE2753"/>
    <w:rsid w:val="00AE2CFA"/>
    <w:rsid w:val="00AE3673"/>
    <w:rsid w:val="00AE4912"/>
    <w:rsid w:val="00AE496E"/>
    <w:rsid w:val="00AE6471"/>
    <w:rsid w:val="00AE76A8"/>
    <w:rsid w:val="00AF711E"/>
    <w:rsid w:val="00AF7942"/>
    <w:rsid w:val="00AF7F0A"/>
    <w:rsid w:val="00B00514"/>
    <w:rsid w:val="00B07CF7"/>
    <w:rsid w:val="00B10F0D"/>
    <w:rsid w:val="00B13806"/>
    <w:rsid w:val="00B20F2E"/>
    <w:rsid w:val="00B24724"/>
    <w:rsid w:val="00B31DCD"/>
    <w:rsid w:val="00B32074"/>
    <w:rsid w:val="00B32220"/>
    <w:rsid w:val="00B3395C"/>
    <w:rsid w:val="00B3609D"/>
    <w:rsid w:val="00B362CD"/>
    <w:rsid w:val="00B37AD9"/>
    <w:rsid w:val="00B42036"/>
    <w:rsid w:val="00B42528"/>
    <w:rsid w:val="00B4355C"/>
    <w:rsid w:val="00B462FA"/>
    <w:rsid w:val="00B468B1"/>
    <w:rsid w:val="00B469E6"/>
    <w:rsid w:val="00B47FF4"/>
    <w:rsid w:val="00B503D1"/>
    <w:rsid w:val="00B52CA6"/>
    <w:rsid w:val="00B54B79"/>
    <w:rsid w:val="00B55B05"/>
    <w:rsid w:val="00B60D51"/>
    <w:rsid w:val="00B61D2F"/>
    <w:rsid w:val="00B646EC"/>
    <w:rsid w:val="00B64C71"/>
    <w:rsid w:val="00B65BC3"/>
    <w:rsid w:val="00B6688B"/>
    <w:rsid w:val="00B67FAF"/>
    <w:rsid w:val="00B70C84"/>
    <w:rsid w:val="00B7467F"/>
    <w:rsid w:val="00B74AC9"/>
    <w:rsid w:val="00B7635F"/>
    <w:rsid w:val="00B80CA2"/>
    <w:rsid w:val="00B81CA4"/>
    <w:rsid w:val="00B81E92"/>
    <w:rsid w:val="00B82018"/>
    <w:rsid w:val="00B824E8"/>
    <w:rsid w:val="00B836BB"/>
    <w:rsid w:val="00B85E71"/>
    <w:rsid w:val="00B908FF"/>
    <w:rsid w:val="00B90F5B"/>
    <w:rsid w:val="00B913ED"/>
    <w:rsid w:val="00B917E9"/>
    <w:rsid w:val="00B94A3C"/>
    <w:rsid w:val="00B94B95"/>
    <w:rsid w:val="00B960F9"/>
    <w:rsid w:val="00B971F5"/>
    <w:rsid w:val="00BA1583"/>
    <w:rsid w:val="00BA53C5"/>
    <w:rsid w:val="00BA548D"/>
    <w:rsid w:val="00BA5680"/>
    <w:rsid w:val="00BA6DFF"/>
    <w:rsid w:val="00BA6F0D"/>
    <w:rsid w:val="00BA7AAD"/>
    <w:rsid w:val="00BB1BA1"/>
    <w:rsid w:val="00BB27EA"/>
    <w:rsid w:val="00BB4FA3"/>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BF66F9"/>
    <w:rsid w:val="00C007FE"/>
    <w:rsid w:val="00C01C00"/>
    <w:rsid w:val="00C02737"/>
    <w:rsid w:val="00C0307F"/>
    <w:rsid w:val="00C03DF0"/>
    <w:rsid w:val="00C05059"/>
    <w:rsid w:val="00C05C86"/>
    <w:rsid w:val="00C11C02"/>
    <w:rsid w:val="00C160C6"/>
    <w:rsid w:val="00C16DC5"/>
    <w:rsid w:val="00C174EA"/>
    <w:rsid w:val="00C2083F"/>
    <w:rsid w:val="00C20CA5"/>
    <w:rsid w:val="00C22EFA"/>
    <w:rsid w:val="00C23BB6"/>
    <w:rsid w:val="00C26CF0"/>
    <w:rsid w:val="00C275DB"/>
    <w:rsid w:val="00C27738"/>
    <w:rsid w:val="00C30A9C"/>
    <w:rsid w:val="00C321F0"/>
    <w:rsid w:val="00C32C1B"/>
    <w:rsid w:val="00C3364F"/>
    <w:rsid w:val="00C3436A"/>
    <w:rsid w:val="00C3674D"/>
    <w:rsid w:val="00C37046"/>
    <w:rsid w:val="00C37EAA"/>
    <w:rsid w:val="00C412B1"/>
    <w:rsid w:val="00C42791"/>
    <w:rsid w:val="00C42D80"/>
    <w:rsid w:val="00C44CF8"/>
    <w:rsid w:val="00C4617C"/>
    <w:rsid w:val="00C479FC"/>
    <w:rsid w:val="00C53E6B"/>
    <w:rsid w:val="00C556EC"/>
    <w:rsid w:val="00C55F71"/>
    <w:rsid w:val="00C560C3"/>
    <w:rsid w:val="00C56F24"/>
    <w:rsid w:val="00C572AB"/>
    <w:rsid w:val="00C60785"/>
    <w:rsid w:val="00C62A0D"/>
    <w:rsid w:val="00C6563D"/>
    <w:rsid w:val="00C66899"/>
    <w:rsid w:val="00C6722F"/>
    <w:rsid w:val="00C70E7D"/>
    <w:rsid w:val="00C7101E"/>
    <w:rsid w:val="00C7166D"/>
    <w:rsid w:val="00C71E3B"/>
    <w:rsid w:val="00C724EF"/>
    <w:rsid w:val="00C72B57"/>
    <w:rsid w:val="00C72B95"/>
    <w:rsid w:val="00C733B4"/>
    <w:rsid w:val="00C7357E"/>
    <w:rsid w:val="00C7488C"/>
    <w:rsid w:val="00C778C7"/>
    <w:rsid w:val="00C80199"/>
    <w:rsid w:val="00C80328"/>
    <w:rsid w:val="00C86E82"/>
    <w:rsid w:val="00C90042"/>
    <w:rsid w:val="00C90B48"/>
    <w:rsid w:val="00C9124C"/>
    <w:rsid w:val="00C91B01"/>
    <w:rsid w:val="00C91BAE"/>
    <w:rsid w:val="00C91F52"/>
    <w:rsid w:val="00C924FE"/>
    <w:rsid w:val="00C9646A"/>
    <w:rsid w:val="00C97847"/>
    <w:rsid w:val="00CA0015"/>
    <w:rsid w:val="00CA01B3"/>
    <w:rsid w:val="00CA13AB"/>
    <w:rsid w:val="00CA2994"/>
    <w:rsid w:val="00CA49F0"/>
    <w:rsid w:val="00CA5724"/>
    <w:rsid w:val="00CA578F"/>
    <w:rsid w:val="00CA5F6F"/>
    <w:rsid w:val="00CA7DAC"/>
    <w:rsid w:val="00CB1395"/>
    <w:rsid w:val="00CB388E"/>
    <w:rsid w:val="00CB3A87"/>
    <w:rsid w:val="00CB45B4"/>
    <w:rsid w:val="00CB4C94"/>
    <w:rsid w:val="00CB53AD"/>
    <w:rsid w:val="00CB5975"/>
    <w:rsid w:val="00CC2745"/>
    <w:rsid w:val="00CC36ED"/>
    <w:rsid w:val="00CC461E"/>
    <w:rsid w:val="00CC49A7"/>
    <w:rsid w:val="00CC531F"/>
    <w:rsid w:val="00CC5663"/>
    <w:rsid w:val="00CC5C21"/>
    <w:rsid w:val="00CC7410"/>
    <w:rsid w:val="00CD2D28"/>
    <w:rsid w:val="00CD2D38"/>
    <w:rsid w:val="00CD4643"/>
    <w:rsid w:val="00CD4D5D"/>
    <w:rsid w:val="00CD5F80"/>
    <w:rsid w:val="00CD67E5"/>
    <w:rsid w:val="00CE0BCF"/>
    <w:rsid w:val="00CE0D6E"/>
    <w:rsid w:val="00CE0D86"/>
    <w:rsid w:val="00CE14DA"/>
    <w:rsid w:val="00CE2E10"/>
    <w:rsid w:val="00CE2E9C"/>
    <w:rsid w:val="00CE2F2A"/>
    <w:rsid w:val="00CE54FD"/>
    <w:rsid w:val="00CE569F"/>
    <w:rsid w:val="00CF123B"/>
    <w:rsid w:val="00CF2526"/>
    <w:rsid w:val="00CF2A3F"/>
    <w:rsid w:val="00CF340D"/>
    <w:rsid w:val="00CF5349"/>
    <w:rsid w:val="00CF5706"/>
    <w:rsid w:val="00CF5BA5"/>
    <w:rsid w:val="00CF661C"/>
    <w:rsid w:val="00CF759C"/>
    <w:rsid w:val="00D00E7B"/>
    <w:rsid w:val="00D022F5"/>
    <w:rsid w:val="00D038C5"/>
    <w:rsid w:val="00D060B7"/>
    <w:rsid w:val="00D065E4"/>
    <w:rsid w:val="00D10F71"/>
    <w:rsid w:val="00D11969"/>
    <w:rsid w:val="00D136E6"/>
    <w:rsid w:val="00D1376E"/>
    <w:rsid w:val="00D1485C"/>
    <w:rsid w:val="00D14E1B"/>
    <w:rsid w:val="00D17908"/>
    <w:rsid w:val="00D20528"/>
    <w:rsid w:val="00D2187B"/>
    <w:rsid w:val="00D23A35"/>
    <w:rsid w:val="00D3310B"/>
    <w:rsid w:val="00D33275"/>
    <w:rsid w:val="00D41E25"/>
    <w:rsid w:val="00D42AA0"/>
    <w:rsid w:val="00D44B92"/>
    <w:rsid w:val="00D44F0E"/>
    <w:rsid w:val="00D463F5"/>
    <w:rsid w:val="00D47895"/>
    <w:rsid w:val="00D52863"/>
    <w:rsid w:val="00D53439"/>
    <w:rsid w:val="00D55F2F"/>
    <w:rsid w:val="00D56B43"/>
    <w:rsid w:val="00D6029C"/>
    <w:rsid w:val="00D6077A"/>
    <w:rsid w:val="00D62C56"/>
    <w:rsid w:val="00D636A1"/>
    <w:rsid w:val="00D65635"/>
    <w:rsid w:val="00D65FAE"/>
    <w:rsid w:val="00D713C3"/>
    <w:rsid w:val="00D72224"/>
    <w:rsid w:val="00D75D78"/>
    <w:rsid w:val="00D77F48"/>
    <w:rsid w:val="00D8015E"/>
    <w:rsid w:val="00D81284"/>
    <w:rsid w:val="00D84F0F"/>
    <w:rsid w:val="00D91177"/>
    <w:rsid w:val="00D919E7"/>
    <w:rsid w:val="00D92010"/>
    <w:rsid w:val="00D93338"/>
    <w:rsid w:val="00D945FB"/>
    <w:rsid w:val="00D96A40"/>
    <w:rsid w:val="00D979E1"/>
    <w:rsid w:val="00DA0351"/>
    <w:rsid w:val="00DA08A5"/>
    <w:rsid w:val="00DA0BC1"/>
    <w:rsid w:val="00DA0CEF"/>
    <w:rsid w:val="00DA25FE"/>
    <w:rsid w:val="00DA5B14"/>
    <w:rsid w:val="00DA6EDC"/>
    <w:rsid w:val="00DA7F43"/>
    <w:rsid w:val="00DB1D61"/>
    <w:rsid w:val="00DB50C7"/>
    <w:rsid w:val="00DB5581"/>
    <w:rsid w:val="00DB5FC4"/>
    <w:rsid w:val="00DC239E"/>
    <w:rsid w:val="00DC2C19"/>
    <w:rsid w:val="00DC4188"/>
    <w:rsid w:val="00DD2555"/>
    <w:rsid w:val="00DD508B"/>
    <w:rsid w:val="00DD51A1"/>
    <w:rsid w:val="00DD539C"/>
    <w:rsid w:val="00DD6100"/>
    <w:rsid w:val="00DE0AFF"/>
    <w:rsid w:val="00DE1D69"/>
    <w:rsid w:val="00DE26BB"/>
    <w:rsid w:val="00DE40BE"/>
    <w:rsid w:val="00DE603C"/>
    <w:rsid w:val="00DE7F0F"/>
    <w:rsid w:val="00DF0FC4"/>
    <w:rsid w:val="00DF1F40"/>
    <w:rsid w:val="00DF4C00"/>
    <w:rsid w:val="00DF58D8"/>
    <w:rsid w:val="00DF6BA2"/>
    <w:rsid w:val="00DF7F47"/>
    <w:rsid w:val="00E0371F"/>
    <w:rsid w:val="00E05077"/>
    <w:rsid w:val="00E06126"/>
    <w:rsid w:val="00E06873"/>
    <w:rsid w:val="00E06E17"/>
    <w:rsid w:val="00E11B28"/>
    <w:rsid w:val="00E11FF4"/>
    <w:rsid w:val="00E13BE2"/>
    <w:rsid w:val="00E17091"/>
    <w:rsid w:val="00E17BC1"/>
    <w:rsid w:val="00E203AF"/>
    <w:rsid w:val="00E20AE0"/>
    <w:rsid w:val="00E2361A"/>
    <w:rsid w:val="00E259D6"/>
    <w:rsid w:val="00E2609D"/>
    <w:rsid w:val="00E27481"/>
    <w:rsid w:val="00E305C5"/>
    <w:rsid w:val="00E315EF"/>
    <w:rsid w:val="00E32DDE"/>
    <w:rsid w:val="00E330D3"/>
    <w:rsid w:val="00E33B3D"/>
    <w:rsid w:val="00E33FB3"/>
    <w:rsid w:val="00E350D0"/>
    <w:rsid w:val="00E3762F"/>
    <w:rsid w:val="00E449F5"/>
    <w:rsid w:val="00E47B84"/>
    <w:rsid w:val="00E5370B"/>
    <w:rsid w:val="00E53A6F"/>
    <w:rsid w:val="00E54D92"/>
    <w:rsid w:val="00E56334"/>
    <w:rsid w:val="00E61778"/>
    <w:rsid w:val="00E62A59"/>
    <w:rsid w:val="00E62CC5"/>
    <w:rsid w:val="00E64F87"/>
    <w:rsid w:val="00E653D7"/>
    <w:rsid w:val="00E67633"/>
    <w:rsid w:val="00E67CCC"/>
    <w:rsid w:val="00E67E1C"/>
    <w:rsid w:val="00E711D9"/>
    <w:rsid w:val="00E724C4"/>
    <w:rsid w:val="00E725BD"/>
    <w:rsid w:val="00E75019"/>
    <w:rsid w:val="00E75236"/>
    <w:rsid w:val="00E84AFA"/>
    <w:rsid w:val="00E859CE"/>
    <w:rsid w:val="00E859D0"/>
    <w:rsid w:val="00E912B8"/>
    <w:rsid w:val="00E9188F"/>
    <w:rsid w:val="00E91990"/>
    <w:rsid w:val="00E920B9"/>
    <w:rsid w:val="00E923CB"/>
    <w:rsid w:val="00E927B3"/>
    <w:rsid w:val="00E9357D"/>
    <w:rsid w:val="00E94CE8"/>
    <w:rsid w:val="00E96F11"/>
    <w:rsid w:val="00EA1C8B"/>
    <w:rsid w:val="00EA386A"/>
    <w:rsid w:val="00EA6DEF"/>
    <w:rsid w:val="00EB04F4"/>
    <w:rsid w:val="00EB1565"/>
    <w:rsid w:val="00EB1B17"/>
    <w:rsid w:val="00EB3276"/>
    <w:rsid w:val="00EB328D"/>
    <w:rsid w:val="00EB3A63"/>
    <w:rsid w:val="00EB4535"/>
    <w:rsid w:val="00EB55DD"/>
    <w:rsid w:val="00EB588C"/>
    <w:rsid w:val="00EB716B"/>
    <w:rsid w:val="00EC0493"/>
    <w:rsid w:val="00EC06E5"/>
    <w:rsid w:val="00EC0C33"/>
    <w:rsid w:val="00EC27B3"/>
    <w:rsid w:val="00EC3B3D"/>
    <w:rsid w:val="00EC43C7"/>
    <w:rsid w:val="00EC510D"/>
    <w:rsid w:val="00ED1A28"/>
    <w:rsid w:val="00ED30E4"/>
    <w:rsid w:val="00ED3EC2"/>
    <w:rsid w:val="00ED7372"/>
    <w:rsid w:val="00EE05E0"/>
    <w:rsid w:val="00EE16BE"/>
    <w:rsid w:val="00EE1F9E"/>
    <w:rsid w:val="00EE48E7"/>
    <w:rsid w:val="00EE617A"/>
    <w:rsid w:val="00EE7FF3"/>
    <w:rsid w:val="00EF23C0"/>
    <w:rsid w:val="00EF3E25"/>
    <w:rsid w:val="00EF51A7"/>
    <w:rsid w:val="00F0104D"/>
    <w:rsid w:val="00F01DE9"/>
    <w:rsid w:val="00F024E3"/>
    <w:rsid w:val="00F03052"/>
    <w:rsid w:val="00F03080"/>
    <w:rsid w:val="00F036A1"/>
    <w:rsid w:val="00F03A04"/>
    <w:rsid w:val="00F054E3"/>
    <w:rsid w:val="00F055B4"/>
    <w:rsid w:val="00F070AC"/>
    <w:rsid w:val="00F073A0"/>
    <w:rsid w:val="00F10419"/>
    <w:rsid w:val="00F10FED"/>
    <w:rsid w:val="00F1178E"/>
    <w:rsid w:val="00F11A8F"/>
    <w:rsid w:val="00F12C3E"/>
    <w:rsid w:val="00F1584D"/>
    <w:rsid w:val="00F16585"/>
    <w:rsid w:val="00F208E2"/>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0E93"/>
    <w:rsid w:val="00F51D6D"/>
    <w:rsid w:val="00F53935"/>
    <w:rsid w:val="00F53A24"/>
    <w:rsid w:val="00F549AA"/>
    <w:rsid w:val="00F54CC4"/>
    <w:rsid w:val="00F56455"/>
    <w:rsid w:val="00F60B66"/>
    <w:rsid w:val="00F62F51"/>
    <w:rsid w:val="00F63AE8"/>
    <w:rsid w:val="00F6411B"/>
    <w:rsid w:val="00F6424B"/>
    <w:rsid w:val="00F64F68"/>
    <w:rsid w:val="00F651FD"/>
    <w:rsid w:val="00F65811"/>
    <w:rsid w:val="00F65D24"/>
    <w:rsid w:val="00F676EC"/>
    <w:rsid w:val="00F736FF"/>
    <w:rsid w:val="00F7729C"/>
    <w:rsid w:val="00F81A4A"/>
    <w:rsid w:val="00F82573"/>
    <w:rsid w:val="00F901D2"/>
    <w:rsid w:val="00F91D80"/>
    <w:rsid w:val="00F93BA6"/>
    <w:rsid w:val="00F95CE0"/>
    <w:rsid w:val="00F97637"/>
    <w:rsid w:val="00F97655"/>
    <w:rsid w:val="00FA0F6B"/>
    <w:rsid w:val="00FA10E4"/>
    <w:rsid w:val="00FA2073"/>
    <w:rsid w:val="00FA23A5"/>
    <w:rsid w:val="00FA28E1"/>
    <w:rsid w:val="00FA5378"/>
    <w:rsid w:val="00FB0C31"/>
    <w:rsid w:val="00FB7138"/>
    <w:rsid w:val="00FB75A4"/>
    <w:rsid w:val="00FB7E37"/>
    <w:rsid w:val="00FC0DD5"/>
    <w:rsid w:val="00FC1828"/>
    <w:rsid w:val="00FC5C1A"/>
    <w:rsid w:val="00FC61F5"/>
    <w:rsid w:val="00FC6AC0"/>
    <w:rsid w:val="00FC6C2E"/>
    <w:rsid w:val="00FC7BE9"/>
    <w:rsid w:val="00FD100B"/>
    <w:rsid w:val="00FD59DC"/>
    <w:rsid w:val="00FE1953"/>
    <w:rsid w:val="00FE1A5F"/>
    <w:rsid w:val="00FE2A9F"/>
    <w:rsid w:val="00FE48F1"/>
    <w:rsid w:val="00FE55E0"/>
    <w:rsid w:val="00FF14D4"/>
    <w:rsid w:val="00FF2D21"/>
    <w:rsid w:val="00FF581E"/>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Ttulo1">
    <w:name w:val="heading 1"/>
    <w:basedOn w:val="Normal"/>
    <w:next w:val="Normal"/>
    <w:link w:val="Ttulo1C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Ttulo2">
    <w:name w:val="heading 2"/>
    <w:basedOn w:val="Normal"/>
    <w:next w:val="Normal"/>
    <w:link w:val="Ttulo2Car"/>
    <w:qFormat/>
    <w:rsid w:val="00C66899"/>
    <w:pPr>
      <w:keepNext/>
      <w:spacing w:before="240" w:after="60" w:line="240" w:lineRule="auto"/>
      <w:outlineLvl w:val="1"/>
    </w:pPr>
    <w:rPr>
      <w:rFonts w:ascii="Arial" w:hAnsi="Arial"/>
      <w:b/>
      <w:bCs/>
      <w:i/>
      <w:iCs/>
      <w:color w:val="auto"/>
      <w:sz w:val="28"/>
      <w:szCs w:val="28"/>
      <w:lang w:eastAsia="x-none"/>
    </w:rPr>
  </w:style>
  <w:style w:type="paragraph" w:styleId="Ttulo3">
    <w:name w:val="heading 3"/>
    <w:basedOn w:val="Normal"/>
    <w:next w:val="Normal"/>
    <w:link w:val="Ttulo3Car"/>
    <w:qFormat/>
    <w:rsid w:val="00C66899"/>
    <w:pPr>
      <w:keepNext/>
      <w:spacing w:before="240" w:after="60" w:line="240" w:lineRule="auto"/>
      <w:outlineLvl w:val="2"/>
    </w:pPr>
    <w:rPr>
      <w:rFonts w:ascii="Arial" w:hAnsi="Arial"/>
      <w:b/>
      <w:bCs/>
      <w:color w:val="auto"/>
      <w:sz w:val="26"/>
      <w:szCs w:val="26"/>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Ttulo2Car">
    <w:name w:val="Título 2 Car"/>
    <w:link w:val="Ttulo2"/>
    <w:rsid w:val="00C66899"/>
    <w:rPr>
      <w:rFonts w:ascii="Arial" w:eastAsia="Times New Roman" w:hAnsi="Arial" w:cs="Arial"/>
      <w:b/>
      <w:bCs/>
      <w:i/>
      <w:iCs/>
      <w:sz w:val="28"/>
      <w:szCs w:val="28"/>
      <w:lang w:val="es-DO"/>
    </w:rPr>
  </w:style>
  <w:style w:type="character" w:customStyle="1" w:styleId="Ttulo3Car">
    <w:name w:val="Título 3 Car"/>
    <w:link w:val="Ttulo3"/>
    <w:rsid w:val="00C66899"/>
    <w:rPr>
      <w:rFonts w:ascii="Arial" w:eastAsia="Times New Roman" w:hAnsi="Arial" w:cs="Arial"/>
      <w:b/>
      <w:bCs/>
      <w:sz w:val="26"/>
      <w:szCs w:val="26"/>
      <w:lang w:val="es-DO"/>
    </w:rPr>
  </w:style>
  <w:style w:type="paragraph" w:styleId="Ttulo">
    <w:name w:val="Title"/>
    <w:basedOn w:val="Normal"/>
    <w:link w:val="TtuloC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tuloCar">
    <w:name w:val="Título Car"/>
    <w:link w:val="Ttulo"/>
    <w:uiPriority w:val="10"/>
    <w:rsid w:val="00C66899"/>
    <w:rPr>
      <w:rFonts w:ascii="Franklin Gothic Book" w:eastAsia="Times New Roman" w:hAnsi="Franklin Gothic Book" w:cs="Times New Roman"/>
      <w:b/>
      <w:bCs/>
      <w:smallCaps/>
      <w:color w:val="D34817"/>
      <w:sz w:val="48"/>
      <w:szCs w:val="48"/>
      <w:lang w:val="es-ES"/>
    </w:rPr>
  </w:style>
  <w:style w:type="paragraph" w:styleId="Piedepgina">
    <w:name w:val="footer"/>
    <w:basedOn w:val="Normal"/>
    <w:link w:val="PiedepginaCar"/>
    <w:uiPriority w:val="99"/>
    <w:unhideWhenUsed/>
    <w:rsid w:val="00C66899"/>
    <w:pPr>
      <w:tabs>
        <w:tab w:val="center" w:pos="4320"/>
        <w:tab w:val="right" w:pos="8640"/>
      </w:tabs>
    </w:pPr>
    <w:rPr>
      <w:sz w:val="20"/>
      <w:szCs w:val="20"/>
      <w:lang w:eastAsia="x-none"/>
    </w:rPr>
  </w:style>
  <w:style w:type="character" w:customStyle="1" w:styleId="PiedepginaCar">
    <w:name w:val="Pie de página Car"/>
    <w:link w:val="Piedepgina"/>
    <w:uiPriority w:val="99"/>
    <w:rsid w:val="00C66899"/>
    <w:rPr>
      <w:rFonts w:ascii="Perpetua" w:eastAsia="Times New Roman" w:hAnsi="Perpetua" w:cs="Times New Roman"/>
      <w:color w:val="000000"/>
      <w:lang w:val="es-ES"/>
    </w:rPr>
  </w:style>
  <w:style w:type="paragraph" w:styleId="Encabezado">
    <w:name w:val="header"/>
    <w:aliases w:val="hd,he"/>
    <w:basedOn w:val="Normal"/>
    <w:link w:val="EncabezadoCar"/>
    <w:uiPriority w:val="99"/>
    <w:unhideWhenUsed/>
    <w:rsid w:val="00C66899"/>
    <w:pPr>
      <w:tabs>
        <w:tab w:val="center" w:pos="4320"/>
        <w:tab w:val="right" w:pos="8640"/>
      </w:tabs>
    </w:pPr>
    <w:rPr>
      <w:sz w:val="20"/>
      <w:szCs w:val="20"/>
      <w:lang w:eastAsia="x-none"/>
    </w:rPr>
  </w:style>
  <w:style w:type="character" w:customStyle="1" w:styleId="EncabezadoCar">
    <w:name w:val="Encabezado Car"/>
    <w:aliases w:val="hd Car,he Car"/>
    <w:link w:val="Encabezado"/>
    <w:uiPriority w:val="99"/>
    <w:rsid w:val="00C66899"/>
    <w:rPr>
      <w:rFonts w:ascii="Perpetua" w:eastAsia="Times New Roman" w:hAnsi="Perpetua" w:cs="Times New Roman"/>
      <w:color w:val="000000"/>
      <w:lang w:val="es-ES"/>
    </w:rPr>
  </w:style>
  <w:style w:type="paragraph" w:styleId="Sinespaciado">
    <w:name w:val="No Spacing"/>
    <w:basedOn w:val="Normal"/>
    <w:uiPriority w:val="1"/>
    <w:qFormat/>
    <w:rsid w:val="00C66899"/>
    <w:pPr>
      <w:spacing w:after="0" w:line="240" w:lineRule="auto"/>
    </w:pPr>
  </w:style>
  <w:style w:type="paragraph" w:styleId="Prrafodelista">
    <w:name w:val="List Paragraph"/>
    <w:basedOn w:val="Normal"/>
    <w:uiPriority w:val="34"/>
    <w:qFormat/>
    <w:rsid w:val="00C66899"/>
    <w:pPr>
      <w:ind w:left="720"/>
      <w:contextualSpacing/>
    </w:pPr>
  </w:style>
  <w:style w:type="paragraph" w:styleId="TDC2">
    <w:name w:val="toc 2"/>
    <w:basedOn w:val="Normal"/>
    <w:next w:val="Normal"/>
    <w:autoRedefine/>
    <w:uiPriority w:val="39"/>
    <w:rsid w:val="00C66899"/>
    <w:pPr>
      <w:spacing w:before="120" w:after="0"/>
      <w:ind w:left="220"/>
    </w:pPr>
    <w:rPr>
      <w:rFonts w:ascii="Calibri" w:hAnsi="Calibri"/>
      <w:b/>
      <w:bCs/>
    </w:rPr>
  </w:style>
  <w:style w:type="paragraph" w:styleId="TDC3">
    <w:name w:val="toc 3"/>
    <w:basedOn w:val="Normal"/>
    <w:next w:val="Normal"/>
    <w:autoRedefine/>
    <w:uiPriority w:val="39"/>
    <w:rsid w:val="00C66899"/>
    <w:pPr>
      <w:spacing w:after="0"/>
      <w:ind w:left="440"/>
    </w:pPr>
    <w:rPr>
      <w:rFonts w:ascii="Calibri" w:hAnsi="Calibri"/>
      <w:sz w:val="20"/>
      <w:szCs w:val="20"/>
    </w:rPr>
  </w:style>
  <w:style w:type="character" w:styleId="Hipervnculo">
    <w:name w:val="Hyperlink"/>
    <w:uiPriority w:val="99"/>
    <w:rsid w:val="00C66899"/>
    <w:rPr>
      <w:color w:val="0000FF"/>
      <w:u w:val="single"/>
    </w:rPr>
  </w:style>
  <w:style w:type="paragraph" w:styleId="TD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DC4">
    <w:name w:val="toc 4"/>
    <w:basedOn w:val="Normal"/>
    <w:next w:val="Normal"/>
    <w:autoRedefine/>
    <w:uiPriority w:val="39"/>
    <w:unhideWhenUsed/>
    <w:rsid w:val="00DA0CEF"/>
    <w:pPr>
      <w:spacing w:after="0"/>
      <w:ind w:left="660"/>
    </w:pPr>
    <w:rPr>
      <w:rFonts w:ascii="Calibri" w:hAnsi="Calibri"/>
      <w:sz w:val="20"/>
      <w:szCs w:val="20"/>
    </w:rPr>
  </w:style>
  <w:style w:type="paragraph" w:styleId="TDC5">
    <w:name w:val="toc 5"/>
    <w:basedOn w:val="Normal"/>
    <w:next w:val="Normal"/>
    <w:autoRedefine/>
    <w:uiPriority w:val="39"/>
    <w:unhideWhenUsed/>
    <w:rsid w:val="00DA0CEF"/>
    <w:pPr>
      <w:spacing w:after="0"/>
      <w:ind w:left="880"/>
    </w:pPr>
    <w:rPr>
      <w:rFonts w:ascii="Calibri" w:hAnsi="Calibri"/>
      <w:sz w:val="20"/>
      <w:szCs w:val="20"/>
    </w:rPr>
  </w:style>
  <w:style w:type="paragraph" w:styleId="TDC6">
    <w:name w:val="toc 6"/>
    <w:basedOn w:val="Normal"/>
    <w:next w:val="Normal"/>
    <w:autoRedefine/>
    <w:uiPriority w:val="39"/>
    <w:unhideWhenUsed/>
    <w:rsid w:val="00DA0CEF"/>
    <w:pPr>
      <w:spacing w:after="0"/>
      <w:ind w:left="1100"/>
    </w:pPr>
    <w:rPr>
      <w:rFonts w:ascii="Calibri" w:hAnsi="Calibri"/>
      <w:sz w:val="20"/>
      <w:szCs w:val="20"/>
    </w:rPr>
  </w:style>
  <w:style w:type="paragraph" w:styleId="TDC7">
    <w:name w:val="toc 7"/>
    <w:basedOn w:val="Normal"/>
    <w:next w:val="Normal"/>
    <w:autoRedefine/>
    <w:uiPriority w:val="39"/>
    <w:unhideWhenUsed/>
    <w:rsid w:val="00DA0CEF"/>
    <w:pPr>
      <w:spacing w:after="0"/>
      <w:ind w:left="1320"/>
    </w:pPr>
    <w:rPr>
      <w:rFonts w:ascii="Calibri" w:hAnsi="Calibri"/>
      <w:sz w:val="20"/>
      <w:szCs w:val="20"/>
    </w:rPr>
  </w:style>
  <w:style w:type="paragraph" w:styleId="TDC8">
    <w:name w:val="toc 8"/>
    <w:basedOn w:val="Normal"/>
    <w:next w:val="Normal"/>
    <w:autoRedefine/>
    <w:uiPriority w:val="39"/>
    <w:unhideWhenUsed/>
    <w:rsid w:val="00DA0CEF"/>
    <w:pPr>
      <w:spacing w:after="0"/>
      <w:ind w:left="1540"/>
    </w:pPr>
    <w:rPr>
      <w:rFonts w:ascii="Calibri" w:hAnsi="Calibri"/>
      <w:sz w:val="20"/>
      <w:szCs w:val="20"/>
    </w:rPr>
  </w:style>
  <w:style w:type="paragraph" w:styleId="TD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Refdecomentario">
    <w:name w:val="annotation reference"/>
    <w:uiPriority w:val="99"/>
    <w:semiHidden/>
    <w:unhideWhenUsed/>
    <w:rsid w:val="005041C1"/>
    <w:rPr>
      <w:sz w:val="16"/>
      <w:szCs w:val="16"/>
    </w:rPr>
  </w:style>
  <w:style w:type="paragraph" w:styleId="Textocomentario">
    <w:name w:val="annotation text"/>
    <w:basedOn w:val="Normal"/>
    <w:link w:val="TextocomentarioCar"/>
    <w:uiPriority w:val="99"/>
    <w:semiHidden/>
    <w:unhideWhenUsed/>
    <w:rsid w:val="005041C1"/>
    <w:rPr>
      <w:sz w:val="20"/>
      <w:szCs w:val="20"/>
    </w:rPr>
  </w:style>
  <w:style w:type="character" w:customStyle="1" w:styleId="TextocomentarioCar">
    <w:name w:val="Texto comentario Car"/>
    <w:link w:val="Textocomentario"/>
    <w:uiPriority w:val="99"/>
    <w:semiHidden/>
    <w:rsid w:val="005041C1"/>
    <w:rPr>
      <w:rFonts w:ascii="Perpetua" w:eastAsia="Times New Roman" w:hAnsi="Perpetua"/>
      <w:color w:val="000000"/>
      <w:lang w:val="es-ES" w:eastAsia="en-US"/>
    </w:rPr>
  </w:style>
  <w:style w:type="paragraph" w:styleId="Asuntodelcomentario">
    <w:name w:val="annotation subject"/>
    <w:basedOn w:val="Textocomentario"/>
    <w:next w:val="Textocomentario"/>
    <w:link w:val="AsuntodelcomentarioCar"/>
    <w:uiPriority w:val="99"/>
    <w:semiHidden/>
    <w:unhideWhenUsed/>
    <w:rsid w:val="005041C1"/>
    <w:rPr>
      <w:b/>
      <w:bCs/>
    </w:rPr>
  </w:style>
  <w:style w:type="character" w:customStyle="1" w:styleId="AsuntodelcomentarioCar">
    <w:name w:val="Asunto del comentario Car"/>
    <w:link w:val="Asuntodelcomentario"/>
    <w:uiPriority w:val="99"/>
    <w:semiHidden/>
    <w:rsid w:val="005041C1"/>
    <w:rPr>
      <w:rFonts w:ascii="Perpetua" w:eastAsia="Times New Roman" w:hAnsi="Perpetua"/>
      <w:b/>
      <w:bCs/>
      <w:color w:val="000000"/>
      <w:lang w:val="es-ES" w:eastAsia="en-US"/>
    </w:rPr>
  </w:style>
  <w:style w:type="paragraph" w:styleId="Textodeglobo">
    <w:name w:val="Balloon Text"/>
    <w:basedOn w:val="Normal"/>
    <w:link w:val="TextodegloboCar"/>
    <w:uiPriority w:val="99"/>
    <w:semiHidden/>
    <w:unhideWhenUsed/>
    <w:rsid w:val="005041C1"/>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5041C1"/>
    <w:rPr>
      <w:rFonts w:ascii="Segoe UI" w:eastAsia="Times New Roman" w:hAnsi="Segoe UI" w:cs="Segoe UI"/>
      <w:color w:val="000000"/>
      <w:sz w:val="18"/>
      <w:szCs w:val="18"/>
      <w:lang w:val="es-ES" w:eastAsia="en-US"/>
    </w:rPr>
  </w:style>
  <w:style w:type="table" w:styleId="Tablaconcuadrcula">
    <w:name w:val="Table Grid"/>
    <w:basedOn w:val="Tablanormal"/>
    <w:uiPriority w:val="5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0D0935"/>
    <w:rPr>
      <w:i/>
      <w:iCs/>
    </w:rPr>
  </w:style>
  <w:style w:type="paragraph" w:styleId="HTMLconformatoprevio">
    <w:name w:val="HTML Preformatted"/>
    <w:basedOn w:val="Normal"/>
    <w:link w:val="HTMLconformatoprevioC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conformatoprevioCar">
    <w:name w:val="HTML con formato previo Car"/>
    <w:link w:val="HTMLconformatoprevio"/>
    <w:uiPriority w:val="99"/>
    <w:semiHidden/>
    <w:rsid w:val="00384CB6"/>
    <w:rPr>
      <w:rFonts w:ascii="Courier New" w:eastAsia="Times New Roman" w:hAnsi="Courier New" w:cs="Courier New"/>
    </w:rPr>
  </w:style>
  <w:style w:type="paragraph" w:styleId="Textoindependiente">
    <w:name w:val="Body Text"/>
    <w:basedOn w:val="Normal"/>
    <w:link w:val="TextoindependienteC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TextoindependienteCar">
    <w:name w:val="Texto independiente Car"/>
    <w:link w:val="Textoindependiente"/>
    <w:uiPriority w:val="99"/>
    <w:rsid w:val="008823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2826650">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29496916">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0123175">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2884083">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2204638">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496775086">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686443814">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3437610">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362970853">
      <w:bodyDiv w:val="1"/>
      <w:marLeft w:val="0"/>
      <w:marRight w:val="0"/>
      <w:marTop w:val="0"/>
      <w:marBottom w:val="0"/>
      <w:divBdr>
        <w:top w:val="none" w:sz="0" w:space="0" w:color="auto"/>
        <w:left w:val="none" w:sz="0" w:space="0" w:color="auto"/>
        <w:bottom w:val="none" w:sz="0" w:space="0" w:color="auto"/>
        <w:right w:val="none" w:sz="0" w:space="0" w:color="auto"/>
      </w:divBdr>
    </w:div>
    <w:div w:id="1389721969">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6410918">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58990470">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79691433">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19433317">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80836587">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877082463">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2474797">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58310707">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095007256">
      <w:bodyDiv w:val="1"/>
      <w:marLeft w:val="0"/>
      <w:marRight w:val="0"/>
      <w:marTop w:val="0"/>
      <w:marBottom w:val="0"/>
      <w:divBdr>
        <w:top w:val="none" w:sz="0" w:space="0" w:color="auto"/>
        <w:left w:val="none" w:sz="0" w:space="0" w:color="auto"/>
        <w:bottom w:val="none" w:sz="0" w:space="0" w:color="auto"/>
        <w:right w:val="none" w:sz="0" w:space="0" w:color="auto"/>
      </w:divBdr>
    </w:div>
    <w:div w:id="2106925464">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5771</TotalTime>
  <Pages>8</Pages>
  <Words>1770</Words>
  <Characters>9740</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Yamilet Reyes Rodriguez</cp:lastModifiedBy>
  <cp:revision>79</cp:revision>
  <cp:lastPrinted>2023-05-18T13:52:00Z</cp:lastPrinted>
  <dcterms:created xsi:type="dcterms:W3CDTF">2024-07-12T19:39:00Z</dcterms:created>
  <dcterms:modified xsi:type="dcterms:W3CDTF">2025-01-15T18:27:00Z</dcterms:modified>
</cp:coreProperties>
</file>